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001E62" w:rsidRPr="00001E62" w:rsidTr="00001E62">
        <w:tc>
          <w:tcPr>
            <w:tcW w:w="1850" w:type="pct"/>
            <w:gridSpan w:val="5"/>
            <w:vAlign w:val="center"/>
            <w:hideMark/>
          </w:tcPr>
          <w:p w:rsidR="00001E62" w:rsidRPr="00001E62" w:rsidRDefault="00001E62" w:rsidP="00001E62">
            <w:pPr>
              <w:spacing w:after="24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УТВЕРЖДАЮ </w:t>
            </w:r>
            <w:r w:rsidRPr="00001E62">
              <w:rPr>
                <w:rFonts w:ascii="Tahoma" w:eastAsia="Times New Roman" w:hAnsi="Tahoma" w:cs="Tahoma"/>
                <w:sz w:val="21"/>
                <w:szCs w:val="21"/>
                <w:lang w:eastAsia="ru-RU"/>
              </w:rPr>
              <w:br/>
            </w:r>
            <w:r w:rsidRPr="00001E62">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r>
      <w:tr w:rsidR="00001E62" w:rsidRPr="00001E62" w:rsidTr="00001E62">
        <w:tc>
          <w:tcPr>
            <w:tcW w:w="65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Заместитель руководителя</w:t>
            </w:r>
          </w:p>
        </w:tc>
        <w:tc>
          <w:tcPr>
            <w:tcW w:w="5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p>
        </w:tc>
        <w:tc>
          <w:tcPr>
            <w:tcW w:w="5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Сорокина Е. В.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r w:rsidR="00001E62" w:rsidRPr="00001E62" w:rsidTr="00001E62">
        <w:tc>
          <w:tcPr>
            <w:tcW w:w="65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(должность) </w:t>
            </w:r>
          </w:p>
        </w:tc>
        <w:tc>
          <w:tcPr>
            <w:tcW w:w="5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w:t>
            </w:r>
          </w:p>
        </w:tc>
        <w:tc>
          <w:tcPr>
            <w:tcW w:w="50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(подпись) </w:t>
            </w:r>
          </w:p>
        </w:tc>
        <w:tc>
          <w:tcPr>
            <w:tcW w:w="5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60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(расшифровка подписи)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bl>
    <w:p w:rsidR="00001E62" w:rsidRPr="00001E62" w:rsidRDefault="00001E62" w:rsidP="00001E6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47"/>
        <w:gridCol w:w="471"/>
        <w:gridCol w:w="74"/>
        <w:gridCol w:w="677"/>
        <w:gridCol w:w="74"/>
        <w:gridCol w:w="365"/>
        <w:gridCol w:w="230"/>
        <w:gridCol w:w="1532"/>
      </w:tblGrid>
      <w:tr w:rsidR="00001E62" w:rsidRPr="00001E62" w:rsidTr="00001E62">
        <w:tc>
          <w:tcPr>
            <w:tcW w:w="3850" w:type="pct"/>
            <w:vMerge w:val="restar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«17» </w:t>
            </w:r>
          </w:p>
        </w:tc>
        <w:tc>
          <w:tcPr>
            <w:tcW w:w="50" w:type="pc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января</w:t>
            </w:r>
          </w:p>
        </w:tc>
        <w:tc>
          <w:tcPr>
            <w:tcW w:w="50" w:type="pc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001E62" w:rsidRPr="00001E62" w:rsidRDefault="00001E62" w:rsidP="00001E62">
            <w:pPr>
              <w:spacing w:after="0" w:line="240" w:lineRule="auto"/>
              <w:jc w:val="right"/>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19</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г. </w:t>
            </w:r>
          </w:p>
        </w:tc>
      </w:tr>
      <w:tr w:rsidR="00001E62" w:rsidRPr="00001E62" w:rsidTr="00001E62">
        <w:tc>
          <w:tcPr>
            <w:tcW w:w="0" w:type="auto"/>
            <w:vMerge/>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r w:rsidR="00001E62" w:rsidRPr="00001E62" w:rsidTr="00001E62">
        <w:tc>
          <w:tcPr>
            <w:tcW w:w="0" w:type="auto"/>
            <w:vMerge/>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bl>
    <w:p w:rsidR="00001E62" w:rsidRPr="00001E62" w:rsidRDefault="00001E62" w:rsidP="00001E6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001E62" w:rsidRPr="00001E62" w:rsidTr="00001E62">
        <w:tc>
          <w:tcPr>
            <w:tcW w:w="0" w:type="auto"/>
            <w:vAlign w:val="center"/>
            <w:hideMark/>
          </w:tcPr>
          <w:p w:rsidR="00001E62" w:rsidRPr="00001E62" w:rsidRDefault="00001E62" w:rsidP="00001E62">
            <w:pPr>
              <w:spacing w:before="100" w:beforeAutospacing="1" w:after="100" w:afterAutospacing="1"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ПЛАН-ГРАФИК </w:t>
            </w:r>
            <w:r w:rsidRPr="00001E62">
              <w:rPr>
                <w:rFonts w:ascii="Tahoma" w:eastAsia="Times New Roman" w:hAnsi="Tahoma" w:cs="Tahoma"/>
                <w:sz w:val="21"/>
                <w:szCs w:val="21"/>
                <w:lang w:eastAsia="ru-RU"/>
              </w:rPr>
              <w:br/>
            </w:r>
            <w:r w:rsidRPr="00001E62">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001E62">
              <w:rPr>
                <w:rFonts w:ascii="Tahoma" w:eastAsia="Times New Roman" w:hAnsi="Tahoma" w:cs="Tahoma"/>
                <w:sz w:val="21"/>
                <w:szCs w:val="21"/>
                <w:lang w:eastAsia="ru-RU"/>
              </w:rPr>
              <w:br/>
            </w:r>
            <w:r w:rsidRPr="00001E62">
              <w:rPr>
                <w:rFonts w:ascii="Tahoma" w:eastAsia="Times New Roman" w:hAnsi="Tahoma" w:cs="Tahoma"/>
                <w:sz w:val="21"/>
                <w:szCs w:val="21"/>
                <w:lang w:eastAsia="ru-RU"/>
              </w:rPr>
              <w:br/>
              <w:t xml:space="preserve">на 20 </w:t>
            </w:r>
            <w:r w:rsidRPr="00001E62">
              <w:rPr>
                <w:rFonts w:ascii="Tahoma" w:eastAsia="Times New Roman" w:hAnsi="Tahoma" w:cs="Tahoma"/>
                <w:sz w:val="21"/>
                <w:szCs w:val="21"/>
                <w:u w:val="single"/>
                <w:lang w:eastAsia="ru-RU"/>
              </w:rPr>
              <w:t>19</w:t>
            </w:r>
            <w:r w:rsidRPr="00001E62">
              <w:rPr>
                <w:rFonts w:ascii="Tahoma" w:eastAsia="Times New Roman" w:hAnsi="Tahoma" w:cs="Tahoma"/>
                <w:sz w:val="21"/>
                <w:szCs w:val="21"/>
                <w:lang w:eastAsia="ru-RU"/>
              </w:rPr>
              <w:t xml:space="preserve"> год </w:t>
            </w:r>
          </w:p>
        </w:tc>
      </w:tr>
    </w:tbl>
    <w:p w:rsidR="00001E62" w:rsidRPr="00001E62" w:rsidRDefault="00001E62" w:rsidP="00001E6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036"/>
        <w:gridCol w:w="4952"/>
        <w:gridCol w:w="1435"/>
        <w:gridCol w:w="1147"/>
      </w:tblGrid>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Коды </w:t>
            </w: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Дата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17.01.2019</w:t>
            </w:r>
          </w:p>
        </w:tc>
      </w:tr>
      <w:tr w:rsidR="00001E62" w:rsidRPr="00001E62" w:rsidTr="00001E62">
        <w:tc>
          <w:tcPr>
            <w:tcW w:w="0" w:type="auto"/>
            <w:vMerge w:val="restar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по ОКПО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24357385 </w:t>
            </w:r>
          </w:p>
        </w:tc>
      </w:tr>
      <w:tr w:rsidR="00001E62" w:rsidRPr="00001E62" w:rsidTr="00001E62">
        <w:tc>
          <w:tcPr>
            <w:tcW w:w="0" w:type="auto"/>
            <w:vMerge/>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Merge/>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ИНН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2128700000</w:t>
            </w:r>
          </w:p>
        </w:tc>
      </w:tr>
      <w:tr w:rsidR="00001E62" w:rsidRPr="00001E62" w:rsidTr="00001E62">
        <w:tc>
          <w:tcPr>
            <w:tcW w:w="0" w:type="auto"/>
            <w:vMerge/>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Merge/>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КПП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213001001</w:t>
            </w: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по ОКОПФ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75104</w:t>
            </w: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Форма собственности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Федеральная собственность</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по ОКФС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12</w:t>
            </w: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Российская Федерация</w:t>
            </w:r>
          </w:p>
        </w:tc>
        <w:tc>
          <w:tcPr>
            <w:tcW w:w="0" w:type="auto"/>
            <w:vMerge w:val="restar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по ОКТМО </w:t>
            </w:r>
          </w:p>
        </w:tc>
        <w:tc>
          <w:tcPr>
            <w:tcW w:w="0" w:type="auto"/>
            <w:vMerge w:val="restar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97701000</w:t>
            </w: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Merge/>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r>
      <w:tr w:rsidR="00001E62" w:rsidRPr="00001E62" w:rsidTr="00001E62">
        <w:tc>
          <w:tcPr>
            <w:tcW w:w="0" w:type="auto"/>
            <w:vMerge w:val="restart"/>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Вид документа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измененный (30)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r>
      <w:tr w:rsidR="00001E62" w:rsidRPr="00001E62" w:rsidTr="00001E62">
        <w:tc>
          <w:tcPr>
            <w:tcW w:w="0" w:type="auto"/>
            <w:vMerge/>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Дата внесения изменений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04.12.2019</w:t>
            </w: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lastRenderedPageBreak/>
              <w:t xml:space="preserve">Единица измерения: рубль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по ОКЕИ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383 </w:t>
            </w:r>
          </w:p>
        </w:tc>
      </w:tr>
      <w:tr w:rsidR="00001E62" w:rsidRPr="00001E62" w:rsidTr="00001E62">
        <w:tc>
          <w:tcPr>
            <w:tcW w:w="0" w:type="auto"/>
            <w:gridSpan w:val="2"/>
            <w:vAlign w:val="center"/>
            <w:hideMark/>
          </w:tcPr>
          <w:p w:rsidR="00001E62" w:rsidRPr="00001E62" w:rsidRDefault="00001E62" w:rsidP="00001E62">
            <w:pPr>
              <w:spacing w:after="0" w:line="240" w:lineRule="auto"/>
              <w:jc w:val="right"/>
              <w:rPr>
                <w:rFonts w:ascii="Tahoma" w:eastAsia="Times New Roman" w:hAnsi="Tahoma" w:cs="Tahoma"/>
                <w:sz w:val="21"/>
                <w:szCs w:val="21"/>
                <w:lang w:eastAsia="ru-RU"/>
              </w:rPr>
            </w:pPr>
            <w:r w:rsidRPr="00001E62">
              <w:rPr>
                <w:rFonts w:ascii="Tahoma" w:eastAsia="Times New Roman" w:hAnsi="Tahoma" w:cs="Tahoma"/>
                <w:sz w:val="21"/>
                <w:szCs w:val="21"/>
                <w:lang w:eastAsia="ru-RU"/>
              </w:rPr>
              <w:t>Совокупный годовой объем закупок</w:t>
            </w:r>
            <w:r w:rsidRPr="00001E62">
              <w:rPr>
                <w:rFonts w:ascii="Tahoma" w:eastAsia="Times New Roman" w:hAnsi="Tahoma" w:cs="Tahoma"/>
                <w:i/>
                <w:iCs/>
                <w:sz w:val="21"/>
                <w:szCs w:val="21"/>
                <w:lang w:eastAsia="ru-RU"/>
              </w:rPr>
              <w:t>(справочно)</w:t>
            </w:r>
            <w:r w:rsidRPr="00001E62">
              <w:rPr>
                <w:rFonts w:ascii="Tahoma" w:eastAsia="Times New Roman" w:hAnsi="Tahoma" w:cs="Tahoma"/>
                <w:sz w:val="21"/>
                <w:szCs w:val="21"/>
                <w:lang w:eastAsia="ru-RU"/>
              </w:rPr>
              <w:t xml:space="preserve">, рублей </w:t>
            </w:r>
          </w:p>
        </w:tc>
        <w:tc>
          <w:tcPr>
            <w:tcW w:w="0" w:type="auto"/>
            <w:gridSpan w:val="2"/>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43028377.68</w:t>
            </w:r>
          </w:p>
        </w:tc>
      </w:tr>
    </w:tbl>
    <w:p w:rsidR="00001E62" w:rsidRPr="00001E62" w:rsidRDefault="00001E62" w:rsidP="00001E62">
      <w:pPr>
        <w:spacing w:after="240" w:line="240" w:lineRule="auto"/>
        <w:rPr>
          <w:rFonts w:ascii="Tahoma" w:eastAsia="Times New Roman" w:hAnsi="Tahoma" w:cs="Tahoma"/>
          <w:sz w:val="21"/>
          <w:szCs w:val="21"/>
          <w:lang w:eastAsia="ru-RU"/>
        </w:rPr>
      </w:pPr>
    </w:p>
    <w:tbl>
      <w:tblPr>
        <w:tblW w:w="5554" w:type="pct"/>
        <w:tblInd w:w="-709" w:type="dxa"/>
        <w:tblLayout w:type="fixed"/>
        <w:tblCellMar>
          <w:left w:w="0" w:type="dxa"/>
          <w:right w:w="0" w:type="dxa"/>
        </w:tblCellMar>
        <w:tblLook w:val="04A0" w:firstRow="1" w:lastRow="0" w:firstColumn="1" w:lastColumn="0" w:noHBand="0" w:noVBand="1"/>
      </w:tblPr>
      <w:tblGrid>
        <w:gridCol w:w="111"/>
        <w:gridCol w:w="598"/>
        <w:gridCol w:w="1274"/>
        <w:gridCol w:w="1277"/>
        <w:gridCol w:w="504"/>
        <w:gridCol w:w="329"/>
        <w:gridCol w:w="342"/>
        <w:gridCol w:w="397"/>
        <w:gridCol w:w="342"/>
        <w:gridCol w:w="217"/>
        <w:gridCol w:w="437"/>
        <w:gridCol w:w="511"/>
        <w:gridCol w:w="170"/>
        <w:gridCol w:w="227"/>
        <w:gridCol w:w="397"/>
        <w:gridCol w:w="236"/>
        <w:gridCol w:w="217"/>
        <w:gridCol w:w="437"/>
        <w:gridCol w:w="908"/>
        <w:gridCol w:w="245"/>
        <w:gridCol w:w="372"/>
        <w:gridCol w:w="479"/>
        <w:gridCol w:w="372"/>
        <w:gridCol w:w="430"/>
        <w:gridCol w:w="506"/>
        <w:gridCol w:w="523"/>
        <w:gridCol w:w="705"/>
        <w:gridCol w:w="537"/>
        <w:gridCol w:w="479"/>
        <w:gridCol w:w="825"/>
        <w:gridCol w:w="763"/>
        <w:gridCol w:w="557"/>
        <w:gridCol w:w="460"/>
      </w:tblGrid>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 п/п </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Идентификационный код закупки </w:t>
            </w:r>
          </w:p>
        </w:tc>
        <w:tc>
          <w:tcPr>
            <w:tcW w:w="2551" w:type="dxa"/>
            <w:gridSpan w:val="2"/>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Объект закупки </w:t>
            </w:r>
          </w:p>
        </w:tc>
        <w:tc>
          <w:tcPr>
            <w:tcW w:w="504"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329"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Размер аванса, процентов </w:t>
            </w:r>
          </w:p>
        </w:tc>
        <w:tc>
          <w:tcPr>
            <w:tcW w:w="1735" w:type="dxa"/>
            <w:gridSpan w:val="5"/>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Планируемые платежи </w:t>
            </w:r>
          </w:p>
        </w:tc>
        <w:tc>
          <w:tcPr>
            <w:tcW w:w="681" w:type="dxa"/>
            <w:gridSpan w:val="2"/>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Единица измерения </w:t>
            </w:r>
          </w:p>
        </w:tc>
        <w:tc>
          <w:tcPr>
            <w:tcW w:w="1514" w:type="dxa"/>
            <w:gridSpan w:val="5"/>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Количество (объем) закупаемых товаров, работ, услуг </w:t>
            </w:r>
          </w:p>
        </w:tc>
        <w:tc>
          <w:tcPr>
            <w:tcW w:w="908"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17" w:type="dxa"/>
            <w:gridSpan w:val="2"/>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Размер обеспечения </w:t>
            </w:r>
          </w:p>
        </w:tc>
        <w:tc>
          <w:tcPr>
            <w:tcW w:w="851" w:type="dxa"/>
            <w:gridSpan w:val="2"/>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Планируемый срок, (месяц, год) </w:t>
            </w:r>
          </w:p>
        </w:tc>
        <w:tc>
          <w:tcPr>
            <w:tcW w:w="430"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506"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Преимущества, предоставля</w:t>
            </w:r>
            <w:r w:rsidRPr="00001E62">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001E62">
              <w:rPr>
                <w:rFonts w:ascii="Tahoma" w:eastAsia="Times New Roman" w:hAnsi="Tahoma" w:cs="Tahoma"/>
                <w:b/>
                <w:bCs/>
                <w:sz w:val="12"/>
                <w:szCs w:val="12"/>
                <w:lang w:eastAsia="ru-RU"/>
              </w:rPr>
              <w:softHyphen/>
              <w:t xml:space="preserve">венных и муниципальных нужд" ("да" или "нет") </w:t>
            </w:r>
          </w:p>
        </w:tc>
        <w:tc>
          <w:tcPr>
            <w:tcW w:w="523"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Осуществление закупки у субъектов малого предпринима</w:t>
            </w:r>
            <w:r w:rsidRPr="00001E62">
              <w:rPr>
                <w:rFonts w:ascii="Tahoma" w:eastAsia="Times New Roman" w:hAnsi="Tahoma" w:cs="Tahoma"/>
                <w:b/>
                <w:bCs/>
                <w:sz w:val="12"/>
                <w:szCs w:val="12"/>
                <w:lang w:eastAsia="ru-RU"/>
              </w:rPr>
              <w:softHyphen/>
              <w:t>тельства и социально ориентирова</w:t>
            </w:r>
            <w:r w:rsidRPr="00001E62">
              <w:rPr>
                <w:rFonts w:ascii="Tahoma" w:eastAsia="Times New Roman" w:hAnsi="Tahoma" w:cs="Tahoma"/>
                <w:b/>
                <w:bCs/>
                <w:sz w:val="12"/>
                <w:szCs w:val="12"/>
                <w:lang w:eastAsia="ru-RU"/>
              </w:rPr>
              <w:softHyphen/>
              <w:t xml:space="preserve">нных некоммерческих организаций ("да" или "нет") </w:t>
            </w:r>
          </w:p>
        </w:tc>
        <w:tc>
          <w:tcPr>
            <w:tcW w:w="705"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Применение национального режима при осуществлении закупок </w:t>
            </w:r>
          </w:p>
        </w:tc>
        <w:tc>
          <w:tcPr>
            <w:tcW w:w="537"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79"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825"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763"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Обоснование внесения изменений </w:t>
            </w:r>
          </w:p>
        </w:tc>
        <w:tc>
          <w:tcPr>
            <w:tcW w:w="557"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Наименование уполномоченного органа (учреждения) </w:t>
            </w:r>
          </w:p>
        </w:tc>
        <w:tc>
          <w:tcPr>
            <w:tcW w:w="460"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наимено</w:t>
            </w:r>
            <w:r w:rsidRPr="00001E62">
              <w:rPr>
                <w:rFonts w:ascii="Tahoma" w:eastAsia="Times New Roman" w:hAnsi="Tahoma" w:cs="Tahoma"/>
                <w:b/>
                <w:bCs/>
                <w:sz w:val="12"/>
                <w:szCs w:val="12"/>
                <w:lang w:eastAsia="ru-RU"/>
              </w:rPr>
              <w:softHyphen/>
              <w:t xml:space="preserve">вание </w:t>
            </w:r>
          </w:p>
        </w:tc>
        <w:tc>
          <w:tcPr>
            <w:tcW w:w="1277"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описание </w:t>
            </w:r>
          </w:p>
        </w:tc>
        <w:tc>
          <w:tcPr>
            <w:tcW w:w="504"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329"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342"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всего </w:t>
            </w:r>
          </w:p>
        </w:tc>
        <w:tc>
          <w:tcPr>
            <w:tcW w:w="397"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 текущий финансовый год </w:t>
            </w:r>
          </w:p>
        </w:tc>
        <w:tc>
          <w:tcPr>
            <w:tcW w:w="559" w:type="dxa"/>
            <w:gridSpan w:val="2"/>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 плановый период </w:t>
            </w:r>
          </w:p>
        </w:tc>
        <w:tc>
          <w:tcPr>
            <w:tcW w:w="437"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последующие годы </w:t>
            </w:r>
          </w:p>
        </w:tc>
        <w:tc>
          <w:tcPr>
            <w:tcW w:w="511"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наимено</w:t>
            </w:r>
            <w:r w:rsidRPr="00001E62">
              <w:rPr>
                <w:rFonts w:ascii="Tahoma" w:eastAsia="Times New Roman" w:hAnsi="Tahoma" w:cs="Tahoma"/>
                <w:b/>
                <w:bCs/>
                <w:sz w:val="12"/>
                <w:szCs w:val="12"/>
                <w:lang w:eastAsia="ru-RU"/>
              </w:rPr>
              <w:softHyphen/>
              <w:t xml:space="preserve">вание </w:t>
            </w:r>
          </w:p>
        </w:tc>
        <w:tc>
          <w:tcPr>
            <w:tcW w:w="170"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код по ОКЕИ </w:t>
            </w:r>
          </w:p>
        </w:tc>
        <w:tc>
          <w:tcPr>
            <w:tcW w:w="227"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всего </w:t>
            </w:r>
          </w:p>
        </w:tc>
        <w:tc>
          <w:tcPr>
            <w:tcW w:w="397"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 текущий финансовый год </w:t>
            </w:r>
          </w:p>
        </w:tc>
        <w:tc>
          <w:tcPr>
            <w:tcW w:w="453" w:type="dxa"/>
            <w:gridSpan w:val="2"/>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 плановый период </w:t>
            </w:r>
          </w:p>
        </w:tc>
        <w:tc>
          <w:tcPr>
            <w:tcW w:w="437"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последующие годы </w:t>
            </w:r>
          </w:p>
        </w:tc>
        <w:tc>
          <w:tcPr>
            <w:tcW w:w="908"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245"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заявки </w:t>
            </w:r>
          </w:p>
        </w:tc>
        <w:tc>
          <w:tcPr>
            <w:tcW w:w="372"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исполнения контракта </w:t>
            </w:r>
          </w:p>
        </w:tc>
        <w:tc>
          <w:tcPr>
            <w:tcW w:w="479"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начала осуществления закупок </w:t>
            </w:r>
          </w:p>
        </w:tc>
        <w:tc>
          <w:tcPr>
            <w:tcW w:w="372" w:type="dxa"/>
            <w:vMerge w:val="restart"/>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окончания исполнения контракта </w:t>
            </w:r>
          </w:p>
        </w:tc>
        <w:tc>
          <w:tcPr>
            <w:tcW w:w="430"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06"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23"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705"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37"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479"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825"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763"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57"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460"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1277"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04"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329"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342"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397"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 первый год </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 второй год </w:t>
            </w:r>
          </w:p>
        </w:tc>
        <w:tc>
          <w:tcPr>
            <w:tcW w:w="437"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11"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170"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227"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397"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 первый год </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 второй год </w:t>
            </w:r>
          </w:p>
        </w:tc>
        <w:tc>
          <w:tcPr>
            <w:tcW w:w="437"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908"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245"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372"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479"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372"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430"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06"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23"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705"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37"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479"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825"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763"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557"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c>
          <w:tcPr>
            <w:tcW w:w="460" w:type="dxa"/>
            <w:vMerge/>
            <w:vAlign w:val="center"/>
            <w:hideMark/>
          </w:tcPr>
          <w:p w:rsidR="00001E62" w:rsidRPr="00001E62" w:rsidRDefault="00001E62" w:rsidP="00001E62">
            <w:pPr>
              <w:spacing w:after="0" w:line="240" w:lineRule="auto"/>
              <w:rPr>
                <w:rFonts w:ascii="Tahoma" w:eastAsia="Times New Roman" w:hAnsi="Tahoma" w:cs="Tahoma"/>
                <w:b/>
                <w:bCs/>
                <w:sz w:val="12"/>
                <w:szCs w:val="12"/>
                <w:lang w:eastAsia="ru-RU"/>
              </w:rPr>
            </w:pPr>
          </w:p>
        </w:tc>
      </w:tr>
      <w:tr w:rsidR="00001E62" w:rsidRPr="00001E62" w:rsidTr="00001E62">
        <w:tc>
          <w:tcPr>
            <w:tcW w:w="11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59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127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26</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29</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31</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191212870000021300100100020414322244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Viessman Vitoplex 100, расположенной по адресу: город </w:t>
            </w:r>
            <w:r w:rsidRPr="00001E62">
              <w:rPr>
                <w:rFonts w:ascii="Tahoma" w:eastAsia="Times New Roman" w:hAnsi="Tahoma" w:cs="Tahoma"/>
                <w:sz w:val="12"/>
                <w:szCs w:val="12"/>
                <w:lang w:eastAsia="ru-RU"/>
              </w:rPr>
              <w:lastRenderedPageBreak/>
              <w:t xml:space="preserve">Чебоксары, ул. Нижегородская, д. 8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483628.33</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483628.33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483628.33</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001E62">
              <w:rPr>
                <w:rFonts w:ascii="Tahoma" w:eastAsia="Times New Roman" w:hAnsi="Tahoma" w:cs="Tahoma"/>
                <w:sz w:val="12"/>
                <w:szCs w:val="12"/>
                <w:lang w:eastAsia="ru-RU"/>
              </w:rPr>
              <w:lastRenderedPageBreak/>
              <w:t>услуг): С 01.01.2020 по 31.12.2020</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48362.83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12.2020</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Viessman Vitoplex 100, расположенной по адресу: город Чебоксары, ул. Нижегородская, д. 8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Условная единица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876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191212870000021300100100030224520244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446462.33</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334846.83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334846.83</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44646.23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05.2019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Услуги по обычному (текущему) </w:t>
            </w:r>
            <w:r w:rsidRPr="00001E62">
              <w:rPr>
                <w:rFonts w:ascii="Tahoma" w:eastAsia="Times New Roman" w:hAnsi="Tahoma" w:cs="Tahoma"/>
                <w:sz w:val="12"/>
                <w:szCs w:val="12"/>
                <w:lang w:eastAsia="ru-RU"/>
              </w:rPr>
              <w:lastRenderedPageBreak/>
              <w:t>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Условная </w:t>
            </w:r>
            <w:r w:rsidRPr="00001E62">
              <w:rPr>
                <w:rFonts w:ascii="Tahoma" w:eastAsia="Times New Roman" w:hAnsi="Tahoma" w:cs="Tahoma"/>
                <w:sz w:val="12"/>
                <w:szCs w:val="12"/>
                <w:lang w:eastAsia="ru-RU"/>
              </w:rPr>
              <w:lastRenderedPageBreak/>
              <w:t>единица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876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191212870000021300100100030284520244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160000.00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117590.00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117590.00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16000.00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09.2019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Техническое обслуживание и </w:t>
            </w:r>
            <w:r w:rsidRPr="00001E62">
              <w:rPr>
                <w:rFonts w:ascii="Tahoma" w:eastAsia="Times New Roman" w:hAnsi="Tahoma" w:cs="Tahoma"/>
                <w:sz w:val="12"/>
                <w:szCs w:val="12"/>
                <w:lang w:eastAsia="ru-RU"/>
              </w:rPr>
              <w:lastRenderedPageBreak/>
              <w:t>ремонт автомашин УФНС России по Чувашской Республике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Условная </w:t>
            </w:r>
            <w:r w:rsidRPr="00001E62">
              <w:rPr>
                <w:rFonts w:ascii="Tahoma" w:eastAsia="Times New Roman" w:hAnsi="Tahoma" w:cs="Tahoma"/>
                <w:sz w:val="12"/>
                <w:szCs w:val="12"/>
                <w:lang w:eastAsia="ru-RU"/>
              </w:rPr>
              <w:lastRenderedPageBreak/>
              <w:t>единица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876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191212870000021300100100040075320244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федеральной фельдъегерской связи</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11610.00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11610.00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11610.00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федеральной фельдъегерской связи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w:t>
            </w:r>
            <w:r w:rsidRPr="00001E62">
              <w:rPr>
                <w:rFonts w:ascii="Tahoma" w:eastAsia="Times New Roman" w:hAnsi="Tahoma" w:cs="Tahoma"/>
                <w:sz w:val="12"/>
                <w:szCs w:val="12"/>
                <w:lang w:eastAsia="ru-RU"/>
              </w:rPr>
              <w:lastRenderedPageBreak/>
              <w:t xml:space="preserve">федеральной фельдъегерской связи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5</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191212870000021300100100050025310244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почтовой связи</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1970000.00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505024.22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505024.22</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Условная единица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876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191212870000021300100100060093811244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обращению с твердыми коммунальными отходами</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w:t>
            </w:r>
            <w:r w:rsidRPr="00001E62">
              <w:rPr>
                <w:rFonts w:ascii="Tahoma" w:eastAsia="Times New Roman" w:hAnsi="Tahoma" w:cs="Tahoma"/>
                <w:sz w:val="12"/>
                <w:szCs w:val="12"/>
                <w:lang w:eastAsia="ru-RU"/>
              </w:rPr>
              <w:lastRenderedPageBreak/>
              <w:t>чт., пт.)</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176409.94</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176409.94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176409.94</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w:t>
            </w:r>
            <w:r w:rsidRPr="00001E62">
              <w:rPr>
                <w:rFonts w:ascii="Tahoma" w:eastAsia="Times New Roman" w:hAnsi="Tahoma" w:cs="Tahoma"/>
                <w:sz w:val="12"/>
                <w:szCs w:val="12"/>
                <w:lang w:eastAsia="ru-RU"/>
              </w:rPr>
              <w:lastRenderedPageBreak/>
              <w:t>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Кубический 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Услуги по сбору неопасных отходов городского хозяйства, пригодных для повторного </w:t>
            </w:r>
            <w:r w:rsidRPr="00001E62">
              <w:rPr>
                <w:rFonts w:ascii="Tahoma" w:eastAsia="Times New Roman" w:hAnsi="Tahoma" w:cs="Tahoma"/>
                <w:sz w:val="12"/>
                <w:szCs w:val="12"/>
                <w:lang w:eastAsia="ru-RU"/>
              </w:rPr>
              <w:lastRenderedPageBreak/>
              <w:t>использования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Кубический 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388.542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388.542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7</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191212870000021300100100070053600244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Холодное водоснабжение и водоотведение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78700.00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78700.00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78700.00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Квартал</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364</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Кубический 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w:t>
            </w:r>
            <w:r w:rsidRPr="00001E62">
              <w:rPr>
                <w:rFonts w:ascii="Tahoma" w:eastAsia="Times New Roman" w:hAnsi="Tahoma" w:cs="Tahoma"/>
                <w:sz w:val="12"/>
                <w:szCs w:val="12"/>
                <w:lang w:eastAsia="ru-RU"/>
              </w:rPr>
              <w:lastRenderedPageBreak/>
              <w:t xml:space="preserve">водоотведения и обеспечение их транспортировки, очистки и сброс в водный объект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Кубический 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1848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1848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w:t>
            </w:r>
            <w:r w:rsidRPr="00001E62">
              <w:rPr>
                <w:rFonts w:ascii="Tahoma" w:eastAsia="Times New Roman" w:hAnsi="Tahoma" w:cs="Tahoma"/>
                <w:sz w:val="12"/>
                <w:szCs w:val="12"/>
                <w:lang w:eastAsia="ru-RU"/>
              </w:rPr>
              <w:lastRenderedPageBreak/>
              <w:t xml:space="preserve">систему водоотведения и обеспечение их транспортировки, очистки и сброс в водный объект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Кубический 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1847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1847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8</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191212870000021300100100080063530244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Тепловая энергия</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66000.00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66000.00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66000.00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Энергия тепловая, отпущенная котельными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Гигакалория</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Энергия тепловая, отпущенная котельными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w:t>
            </w:r>
            <w:r w:rsidRPr="00001E62">
              <w:rPr>
                <w:rFonts w:ascii="Tahoma" w:eastAsia="Times New Roman" w:hAnsi="Tahoma" w:cs="Tahoma"/>
                <w:sz w:val="12"/>
                <w:szCs w:val="12"/>
                <w:lang w:eastAsia="ru-RU"/>
              </w:rPr>
              <w:lastRenderedPageBreak/>
              <w:t xml:space="preserve">"а"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Гигакалория в час</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36.3284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36.3284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9</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191212870000021300100100090083523244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Газ горючий природный</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550000.00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550000.00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550000.00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Отмена заказчиком закупки, предусмотренной планом-графиком закупок</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Отмена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Кубический 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Кубический 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84999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84999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191212870000021300100100100035819244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5287885.00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5287885.00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5287885.00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04.2019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w:t>
            </w:r>
            <w:r w:rsidRPr="00001E62">
              <w:rPr>
                <w:rFonts w:ascii="Tahoma" w:eastAsia="Times New Roman" w:hAnsi="Tahoma" w:cs="Tahoma"/>
                <w:sz w:val="12"/>
                <w:szCs w:val="12"/>
                <w:lang w:eastAsia="ru-RU"/>
              </w:rPr>
              <w:lastRenderedPageBreak/>
              <w:t>номиналом 46,00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w:t>
            </w:r>
            <w:r w:rsidRPr="00001E62">
              <w:rPr>
                <w:rFonts w:ascii="Tahoma" w:eastAsia="Times New Roman" w:hAnsi="Tahoma" w:cs="Tahoma"/>
                <w:sz w:val="12"/>
                <w:szCs w:val="12"/>
                <w:lang w:eastAsia="ru-RU"/>
              </w:rPr>
              <w:lastRenderedPageBreak/>
              <w:t>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237</w:t>
            </w:r>
            <w:r w:rsidRPr="00001E62">
              <w:rPr>
                <w:rFonts w:ascii="Tahoma" w:eastAsia="Times New Roman" w:hAnsi="Tahoma" w:cs="Tahoma"/>
                <w:sz w:val="12"/>
                <w:szCs w:val="12"/>
                <w:lang w:eastAsia="ru-RU"/>
              </w:rPr>
              <w:lastRenderedPageBreak/>
              <w:t>60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23760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25,00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w:t>
            </w:r>
            <w:r w:rsidRPr="00001E62">
              <w:rPr>
                <w:rFonts w:ascii="Tahoma" w:eastAsia="Times New Roman" w:hAnsi="Tahoma" w:cs="Tahoma"/>
                <w:sz w:val="12"/>
                <w:szCs w:val="12"/>
                <w:lang w:eastAsia="ru-RU"/>
              </w:rPr>
              <w:lastRenderedPageBreak/>
              <w:t xml:space="preserve">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14520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14520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6,00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6680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6680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1, 00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w:t>
            </w:r>
            <w:r w:rsidRPr="00001E62">
              <w:rPr>
                <w:rFonts w:ascii="Tahoma" w:eastAsia="Times New Roman" w:hAnsi="Tahoma" w:cs="Tahoma"/>
                <w:sz w:val="12"/>
                <w:szCs w:val="12"/>
                <w:lang w:eastAsia="ru-RU"/>
              </w:rPr>
              <w:lastRenderedPageBreak/>
              <w:t xml:space="preserve">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22560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22560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Конверт почтовый маркированный с литерой "А"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30601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30601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2,50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39520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39520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10,00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w:t>
            </w:r>
            <w:r w:rsidRPr="00001E62">
              <w:rPr>
                <w:rFonts w:ascii="Tahoma" w:eastAsia="Times New Roman" w:hAnsi="Tahoma" w:cs="Tahoma"/>
                <w:sz w:val="12"/>
                <w:szCs w:val="12"/>
                <w:lang w:eastAsia="ru-RU"/>
              </w:rPr>
              <w:lastRenderedPageBreak/>
              <w:t xml:space="preserve">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63720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63720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3,00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13120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13120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2,00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качественные, эксплуатационные </w:t>
            </w:r>
            <w:r w:rsidRPr="00001E62">
              <w:rPr>
                <w:rFonts w:ascii="Tahoma" w:eastAsia="Times New Roman" w:hAnsi="Tahoma" w:cs="Tahoma"/>
                <w:sz w:val="12"/>
                <w:szCs w:val="12"/>
                <w:lang w:eastAsia="ru-RU"/>
              </w:rPr>
              <w:lastRenderedPageBreak/>
              <w:t>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48840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48840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4,00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8360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8360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w:t>
            </w:r>
            <w:r w:rsidRPr="00001E62">
              <w:rPr>
                <w:rFonts w:ascii="Tahoma" w:eastAsia="Times New Roman" w:hAnsi="Tahoma" w:cs="Tahoma"/>
                <w:sz w:val="12"/>
                <w:szCs w:val="12"/>
                <w:lang w:eastAsia="ru-RU"/>
              </w:rPr>
              <w:lastRenderedPageBreak/>
              <w:t>номиналом 22,00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w:t>
            </w:r>
            <w:r w:rsidRPr="00001E62">
              <w:rPr>
                <w:rFonts w:ascii="Tahoma" w:eastAsia="Times New Roman" w:hAnsi="Tahoma" w:cs="Tahoma"/>
                <w:sz w:val="12"/>
                <w:szCs w:val="12"/>
                <w:lang w:eastAsia="ru-RU"/>
              </w:rPr>
              <w:lastRenderedPageBreak/>
              <w:t>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106</w:t>
            </w:r>
            <w:r w:rsidRPr="00001E62">
              <w:rPr>
                <w:rFonts w:ascii="Tahoma" w:eastAsia="Times New Roman" w:hAnsi="Tahoma" w:cs="Tahoma"/>
                <w:sz w:val="12"/>
                <w:szCs w:val="12"/>
                <w:lang w:eastAsia="ru-RU"/>
              </w:rPr>
              <w:lastRenderedPageBreak/>
              <w:t>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10600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5,00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w:t>
            </w:r>
            <w:r w:rsidRPr="00001E62">
              <w:rPr>
                <w:rFonts w:ascii="Tahoma" w:eastAsia="Times New Roman" w:hAnsi="Tahoma" w:cs="Tahoma"/>
                <w:sz w:val="12"/>
                <w:szCs w:val="12"/>
                <w:lang w:eastAsia="ru-RU"/>
              </w:rPr>
              <w:lastRenderedPageBreak/>
              <w:t xml:space="preserve">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39360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39360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1,50 руб.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7640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7640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Конверт почтовый маркированный с литерой "D"</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27333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27333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191212870000021300100100100205819244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w:t>
            </w:r>
            <w:r w:rsidRPr="00001E62">
              <w:rPr>
                <w:rFonts w:ascii="Tahoma" w:eastAsia="Times New Roman" w:hAnsi="Tahoma" w:cs="Tahoma"/>
                <w:sz w:val="12"/>
                <w:szCs w:val="12"/>
                <w:lang w:eastAsia="ru-RU"/>
              </w:rPr>
              <w:lastRenderedPageBreak/>
              <w:t xml:space="preserve">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5040000.00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5040000.00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5040000.00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w:t>
            </w:r>
            <w:r w:rsidRPr="00001E62">
              <w:rPr>
                <w:rFonts w:ascii="Tahoma" w:eastAsia="Times New Roman" w:hAnsi="Tahoma" w:cs="Tahoma"/>
                <w:sz w:val="12"/>
                <w:szCs w:val="12"/>
                <w:lang w:eastAsia="ru-RU"/>
              </w:rPr>
              <w:lastRenderedPageBreak/>
              <w:t>(двадцати) рабочих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04.2019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07.2019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50,00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12550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12550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Конверт почтовый маркированный с литерой "D"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25580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25580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25,00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10,00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37190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37190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2,00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48140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48140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4,00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10440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10440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22,00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5,00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6200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6200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1,00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79520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79520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6,00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3,00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32800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32800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Конверт почтовый маркированный с литерой "А"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45300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45300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46,00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4440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4440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191212870000021300100100100265819244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w:t>
            </w:r>
            <w:r w:rsidRPr="00001E62">
              <w:rPr>
                <w:rFonts w:ascii="Tahoma" w:eastAsia="Times New Roman" w:hAnsi="Tahoma" w:cs="Tahoma"/>
                <w:sz w:val="12"/>
                <w:szCs w:val="12"/>
                <w:lang w:eastAsia="ru-RU"/>
              </w:rPr>
              <w:lastRenderedPageBreak/>
              <w:t xml:space="preserve">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2580000.00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2580000.00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2580000.00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07.2019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w:t>
            </w:r>
            <w:r w:rsidRPr="00001E62">
              <w:rPr>
                <w:rFonts w:ascii="Tahoma" w:eastAsia="Times New Roman" w:hAnsi="Tahoma" w:cs="Tahoma"/>
                <w:sz w:val="12"/>
                <w:szCs w:val="12"/>
                <w:lang w:eastAsia="ru-RU"/>
              </w:rPr>
              <w:lastRenderedPageBreak/>
              <w:t>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1,00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2,00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Конверт почтовый маркированный с литерой "D"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22,00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Конверт почтовый маркированный с литерой "А"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3,00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10,00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5,00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191212870000021300100100100295819244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w:t>
            </w:r>
            <w:r w:rsidRPr="00001E62">
              <w:rPr>
                <w:rFonts w:ascii="Tahoma" w:eastAsia="Times New Roman" w:hAnsi="Tahoma" w:cs="Tahoma"/>
                <w:sz w:val="12"/>
                <w:szCs w:val="12"/>
                <w:lang w:eastAsia="ru-RU"/>
              </w:rPr>
              <w:lastRenderedPageBreak/>
              <w:t xml:space="preserve">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2813000.00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2813000.00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2813000.00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срок (сроки отдельных этапов) </w:t>
            </w:r>
            <w:r w:rsidRPr="00001E62">
              <w:rPr>
                <w:rFonts w:ascii="Tahoma" w:eastAsia="Times New Roman" w:hAnsi="Tahoma" w:cs="Tahoma"/>
                <w:sz w:val="12"/>
                <w:szCs w:val="12"/>
                <w:lang w:eastAsia="ru-RU"/>
              </w:rPr>
              <w:lastRenderedPageBreak/>
              <w:t xml:space="preserve">поставки товаров (выполнения работ, оказания услуг): В течение 20 (двадцати) рабочих дней со дня заключения государственного контракта </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09.2019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Маркированный почтовый конверт с литерой «А»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69000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69000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10,00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1025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1025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1,00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Маркированный почтовый конверт с литерой «D»</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50,00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6500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6500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3,00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3250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3250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2,00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191212870000021300100100100335819244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w:t>
            </w:r>
            <w:r w:rsidRPr="00001E62">
              <w:rPr>
                <w:rFonts w:ascii="Tahoma" w:eastAsia="Times New Roman" w:hAnsi="Tahoma" w:cs="Tahoma"/>
                <w:sz w:val="12"/>
                <w:szCs w:val="12"/>
                <w:lang w:eastAsia="ru-RU"/>
              </w:rPr>
              <w:lastRenderedPageBreak/>
              <w:t xml:space="preserve">Учреждением Федеральной почтовой связи. Должны быть новыми, иметь клеевую основу и готовыми к эксплуатации.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4240358.00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4240358.00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4240358.00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w:t>
            </w:r>
            <w:r w:rsidRPr="00001E62">
              <w:rPr>
                <w:rFonts w:ascii="Tahoma" w:eastAsia="Times New Roman" w:hAnsi="Tahoma" w:cs="Tahoma"/>
                <w:sz w:val="12"/>
                <w:szCs w:val="12"/>
                <w:lang w:eastAsia="ru-RU"/>
              </w:rPr>
              <w:lastRenderedPageBreak/>
              <w:t xml:space="preserve">со дня заключения государственного контракта </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Отмена заказчиком закупки, предусмотренной планом-графиком закупок</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Отмена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Отмена закупки в связи с изменением способа определения поставщика</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50,00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17210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17210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6,00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Маркированный почтовый конверт с литерой «D »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40054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40054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1,00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Маркированный почтовый конверт с литерой «А»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7564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7564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3,00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19550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19550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2,00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22,00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6200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6200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10,00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25001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25001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номиналом 25,00 руб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191212870000021300100100120043512244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Электрическая энергия</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2000000.00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Возникновение непредвиден</w:t>
            </w:r>
            <w:r w:rsidRPr="00001E62">
              <w:rPr>
                <w:rFonts w:ascii="Tahoma" w:eastAsia="Times New Roman" w:hAnsi="Tahoma" w:cs="Tahoma"/>
                <w:sz w:val="12"/>
                <w:szCs w:val="12"/>
                <w:lang w:eastAsia="ru-RU"/>
              </w:rPr>
              <w:lastRenderedPageBreak/>
              <w:t>ных обстоятельств</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Услуги по передаче электроэнергии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Киловатт</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214</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500000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191212870000021300100100150381920244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Октановое число бензина автомобильного по исследовательскому методу ≥95 и &lt; 98, экологический класс не ниже К5</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3994238.40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3994238.40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3994238.40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39942.38 руб. </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399423.84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12.2020</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Бензин автомобильный с октановым числом более 92, но не более 95 по исследовательскому методу экологического класса К5</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Литр;^кубический дециметр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84320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84320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191212870000021300100100160403312244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Техническое обслуживание и планово-предупредительный ремонт инженерных систем и сетей административного здания УФНС России по Чувашской </w:t>
            </w:r>
            <w:r w:rsidRPr="00001E62">
              <w:rPr>
                <w:rFonts w:ascii="Tahoma" w:eastAsia="Times New Roman" w:hAnsi="Tahoma" w:cs="Tahoma"/>
                <w:sz w:val="12"/>
                <w:szCs w:val="12"/>
                <w:lang w:eastAsia="ru-RU"/>
              </w:rPr>
              <w:lastRenderedPageBreak/>
              <w:t>Республике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 xml:space="preserve">Производство технического обслуживания и планово-предупредительного ремонта собственными силами и материально-техническими </w:t>
            </w:r>
            <w:r w:rsidRPr="00001E62">
              <w:rPr>
                <w:rFonts w:ascii="Tahoma" w:eastAsia="Times New Roman" w:hAnsi="Tahoma" w:cs="Tahoma"/>
                <w:sz w:val="12"/>
                <w:szCs w:val="12"/>
                <w:lang w:eastAsia="ru-RU"/>
              </w:rPr>
              <w:lastRenderedPageBreak/>
              <w:t xml:space="preserve">ресурсами охранно-пожарной сигнализации, видеонаблюдения, лифтов административного здания УФНС России по Чувашской Республике и территориальных налоговых органов Чувашской Республики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2548300.00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2548300.00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2548300.00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w:t>
            </w:r>
            <w:r w:rsidRPr="00001E62">
              <w:rPr>
                <w:rFonts w:ascii="Tahoma" w:eastAsia="Times New Roman" w:hAnsi="Tahoma" w:cs="Tahoma"/>
                <w:sz w:val="12"/>
                <w:szCs w:val="12"/>
                <w:lang w:eastAsia="ru-RU"/>
              </w:rPr>
              <w:lastRenderedPageBreak/>
              <w:t>срок (сроки отдельных этапов) поставки товаров (выполнения работ, оказания услуг): С 01.01.2020 по 31.12.2020</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 xml:space="preserve">25483.00 руб. </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10.00 %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12.2020</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Производство технического обслуживания и планово-предупредительного ремонта собственными силами и материально-техническими ресурсами охранно-пожарной сигнализации, видеонаблюдения, лифтов административного здания УФНС России по Чувашской Республике и территориальных налоговых органов Чувашской Республики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Условная единица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876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191212870000021300100100170368690244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Наличие действующей лицензии на медицинскую деятельность в соответствии с требованиями Федерального закона от 04.05.2011 № 99-ФЗ «О лицензировании отдельных видов деятельности, </w:t>
            </w:r>
            <w:r w:rsidRPr="00001E62">
              <w:rPr>
                <w:rFonts w:ascii="Tahoma" w:eastAsia="Times New Roman" w:hAnsi="Tahoma" w:cs="Tahoma"/>
                <w:sz w:val="12"/>
                <w:szCs w:val="12"/>
                <w:lang w:eastAsia="ru-RU"/>
              </w:rPr>
              <w:lastRenderedPageBreak/>
              <w:t>Постановления Правительства РФ от 16.04.2012 № 291 «О лицензировании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Целью предрейсовых медицинских осмотров водителей является выявление лиц, которые по медицинским показаниям не могут быть допущены к управлению автотранспотрным средством, как с позиции обеспечения безопасности дорожного движения, так и охраны здоровья водителя и пассажиров.</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578600.00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578600.00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578600.00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срок (сроки отдельных этапов) </w:t>
            </w:r>
            <w:r w:rsidRPr="00001E62">
              <w:rPr>
                <w:rFonts w:ascii="Tahoma" w:eastAsia="Times New Roman" w:hAnsi="Tahoma" w:cs="Tahoma"/>
                <w:sz w:val="12"/>
                <w:szCs w:val="12"/>
                <w:lang w:eastAsia="ru-RU"/>
              </w:rPr>
              <w:lastRenderedPageBreak/>
              <w:t xml:space="preserve">поставки товаров (выполнения работ, оказания услуг): С 01.01.2020 по 31.12.2020 </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10.00 %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12.2020</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Наличие действующей лицензии на медицинскую деятельность в соответствии с требованиями Федерального закона от 04.05.2011 № 99-ФЗ «О лицензировании отдельных видов </w:t>
            </w:r>
            <w:r w:rsidRPr="00001E62">
              <w:rPr>
                <w:rFonts w:ascii="Tahoma" w:eastAsia="Times New Roman" w:hAnsi="Tahoma" w:cs="Tahoma"/>
                <w:sz w:val="12"/>
                <w:szCs w:val="12"/>
                <w:lang w:eastAsia="ru-RU"/>
              </w:rPr>
              <w:lastRenderedPageBreak/>
              <w:t>деятельности, Постановления Правительства РФ от 16.04.2012 № 291 «О лицензировании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Целью предрейсовых медицинских осмотров водителей является выявление лиц, которые по медицинским показаниям не могут быть допущены к управлению автотранспотрным средством, как с позиции обеспечения безопасности дорожного движения, так и охраны здоровья водителя и пассажиров.</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2893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2893</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19</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191212870000021300100100200142823242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3524283.10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3524283.10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3524283.10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35242.83 руб. </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352428.31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03.2019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06.2019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Постановление Правительства РФ от 26.09.2016 N 968, присутствуют обстоятельства, допускающие исключение, влекущее неприменение запрета, ограничения допуска: Заказчик не отклоняет все заявки (окончательные предложения), содержащие предложени</w:t>
            </w:r>
            <w:r w:rsidRPr="00001E62">
              <w:rPr>
                <w:rFonts w:ascii="Tahoma" w:eastAsia="Times New Roman" w:hAnsi="Tahoma" w:cs="Tahoma"/>
                <w:sz w:val="12"/>
                <w:szCs w:val="12"/>
                <w:lang w:eastAsia="ru-RU"/>
              </w:rPr>
              <w:lastRenderedPageBreak/>
              <w:t xml:space="preserve">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w:t>
            </w:r>
            <w:r w:rsidRPr="00001E62">
              <w:rPr>
                <w:rFonts w:ascii="Tahoma" w:eastAsia="Times New Roman" w:hAnsi="Tahoma" w:cs="Tahoma"/>
                <w:sz w:val="12"/>
                <w:szCs w:val="12"/>
                <w:lang w:eastAsia="ru-RU"/>
              </w:rPr>
              <w:lastRenderedPageBreak/>
              <w:t>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Отмена заказчиком закупки, предусмотренной планом-графиком закупок</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Отмена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В соответствии с пунктом 1 статьи 36 Федерального Закона № 44-ФЗ, согласно распоряжению Управления Федеральной налоговой службы по Чувашской Республике </w:t>
            </w:r>
            <w:r w:rsidRPr="00001E62">
              <w:rPr>
                <w:rFonts w:ascii="Tahoma" w:eastAsia="Times New Roman" w:hAnsi="Tahoma" w:cs="Tahoma"/>
                <w:sz w:val="12"/>
                <w:szCs w:val="12"/>
                <w:lang w:eastAsia="ru-RU"/>
              </w:rPr>
              <w:lastRenderedPageBreak/>
              <w:t>от 11.04.2019 № 01-08/009</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Sharp AR-202T для MB ОС 420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Печать не менее 16000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Картридж 006R01160 для XEROX WorkCentre 5330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MLT-D203E для Samsung SL-M3870FW/M3820D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10000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106R02312 для Xerox WorkCentre 3325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не менее 11000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CE505Х для принтера HP LaserJet P2055D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6500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106R03396 для XEROX VersaLink B7030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31000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106R03768 для XEROX VersaLink C7000N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голубой.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Hewlett Packard Color LaserJet 2605 g RTC Q6001A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w:t>
            </w:r>
            <w:r w:rsidRPr="00001E62">
              <w:rPr>
                <w:rFonts w:ascii="Tahoma" w:eastAsia="Times New Roman" w:hAnsi="Tahoma" w:cs="Tahoma"/>
                <w:sz w:val="12"/>
                <w:szCs w:val="12"/>
                <w:lang w:eastAsia="ru-RU"/>
              </w:rPr>
              <w:lastRenderedPageBreak/>
              <w:t>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Драм-картридж XEROX 013R00591 для XEROX WorkCentre 5330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90000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val="en-US" w:eastAsia="ru-RU"/>
              </w:rPr>
            </w:pPr>
            <w:r w:rsidRPr="00001E62">
              <w:rPr>
                <w:rFonts w:ascii="Tahoma" w:eastAsia="Times New Roman" w:hAnsi="Tahoma" w:cs="Tahoma"/>
                <w:sz w:val="12"/>
                <w:szCs w:val="12"/>
                <w:lang w:eastAsia="ru-RU"/>
              </w:rPr>
              <w:t xml:space="preserve">Сервисный набор MK-360 для KYOCERA FS-4020DN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w:t>
            </w:r>
            <w:r w:rsidRPr="00001E62">
              <w:rPr>
                <w:rFonts w:ascii="Tahoma" w:eastAsia="Times New Roman" w:hAnsi="Tahoma" w:cs="Tahoma"/>
                <w:sz w:val="12"/>
                <w:szCs w:val="12"/>
                <w:lang w:val="en-US" w:eastAsia="ru-RU"/>
              </w:rPr>
              <w:t xml:space="preserve">FEED HOLDER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RETARD ROLLER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DC BRUSH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ROLLER TRANSFER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TK-130 для KYOCERA FS-1300D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7200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130A </w:t>
            </w:r>
            <w:r w:rsidRPr="00001E62">
              <w:rPr>
                <w:rFonts w:ascii="Tahoma" w:eastAsia="Times New Roman" w:hAnsi="Tahoma" w:cs="Tahoma"/>
                <w:sz w:val="12"/>
                <w:szCs w:val="12"/>
                <w:lang w:eastAsia="ru-RU"/>
              </w:rPr>
              <w:lastRenderedPageBreak/>
              <w:t xml:space="preserve">CF351A для Hewlett Packard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w:t>
            </w:r>
            <w:r w:rsidRPr="00001E62">
              <w:rPr>
                <w:rFonts w:ascii="Tahoma" w:eastAsia="Times New Roman" w:hAnsi="Tahoma" w:cs="Tahoma"/>
                <w:sz w:val="12"/>
                <w:szCs w:val="12"/>
                <w:lang w:eastAsia="ru-RU"/>
              </w:rPr>
              <w:lastRenderedPageBreak/>
              <w:t>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картридж MT-302B для МВ 9125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картриджа – не менее 11000 страниц при 5% заполнении листа формата А4.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Сервисный набор MK-130 для KYOCERA FS-1300D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не менее 100000 страниц. Состав сервисного комплекта MK-130: DK-150 Блок фотобарабана - не менее 1 шт. DV-130 Блок проявки - не менее 1 шт.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MLT-D203U для Samsung ProExpress M4020ND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15000 стр.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Canon E-30 для Canon FC-228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4000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TK-360 для KYOCERA FS-4020D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картриджа – совместимый. Ресурс картриджа – не менее 20000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C7115X для HP1200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113R00668 для Xerox Phaser 5500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картриджа – не </w:t>
            </w:r>
            <w:r w:rsidRPr="00001E62">
              <w:rPr>
                <w:rFonts w:ascii="Tahoma" w:eastAsia="Times New Roman" w:hAnsi="Tahoma" w:cs="Tahoma"/>
                <w:sz w:val="12"/>
                <w:szCs w:val="12"/>
                <w:lang w:eastAsia="ru-RU"/>
              </w:rPr>
              <w:lastRenderedPageBreak/>
              <w:t>менее 30000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TK-340 для KYOCERA FS-2020D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12000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Q7553X для HP LaserJet P2014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7000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Xerox 106R01305 для Xerox Workcentre 5225/5230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Xerox p8ex для Xerox Phaser 3500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Вес не менее 150 гр., банка.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920 XL Officejet 6000/6500 Magenta (O) CD973AE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качественные, </w:t>
            </w:r>
            <w:r w:rsidRPr="00001E62">
              <w:rPr>
                <w:rFonts w:ascii="Tahoma" w:eastAsia="Times New Roman" w:hAnsi="Tahoma" w:cs="Tahoma"/>
                <w:sz w:val="12"/>
                <w:szCs w:val="12"/>
                <w:lang w:eastAsia="ru-RU"/>
              </w:rPr>
              <w:lastRenderedPageBreak/>
              <w:t>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920 XL Officejet 6000/6500 Yellow (O) CD974AE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TK-715 для Kyocera KM3050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34000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130A CF353A для Hewlett Packard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w:t>
            </w:r>
            <w:r w:rsidRPr="00001E62">
              <w:rPr>
                <w:rFonts w:ascii="Tahoma" w:eastAsia="Times New Roman" w:hAnsi="Tahoma" w:cs="Tahoma"/>
                <w:sz w:val="12"/>
                <w:szCs w:val="12"/>
                <w:lang w:eastAsia="ru-RU"/>
              </w:rPr>
              <w:lastRenderedPageBreak/>
              <w:t xml:space="preserve">006R01182 для Xerox WorkCentre Pro 133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w:t>
            </w:r>
            <w:r w:rsidRPr="00001E62">
              <w:rPr>
                <w:rFonts w:ascii="Tahoma" w:eastAsia="Times New Roman" w:hAnsi="Tahoma" w:cs="Tahoma"/>
                <w:sz w:val="12"/>
                <w:szCs w:val="12"/>
                <w:lang w:eastAsia="ru-RU"/>
              </w:rPr>
              <w:lastRenderedPageBreak/>
              <w:t>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Блок формирования изображения 52D0Z00 для Lexmark MS812dn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100000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Сервисный набор MK-170 для KYOCERA FS-1320D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не менее 100000 страниц. Состав сервисного комплекта MK-170: DK-170 Блок фотобарабана - не менее 1 шт. DV-170 Блок проявки - не менее 1 шт.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Kyocera FK-130E Термоблок для Kyocera FS-1300D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100000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Термоблок Kyocera FK-3130E для Kyocera FS-4020D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100000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370AB000 для Kyosera Mita KM-3035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34000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C-EXV33 для Canon image Runner 2520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14600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Q2613X для Hewlett Packard LaserJet 1300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130A CF350A для Hewlett Packard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Ресурс: не менее 1300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130A CF352A для Hewlett Packard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Тонер-туба Kyocera Mita TK-6305 для Taskalfa 3500i/3501i/4500i/4501i/5500i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35000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НP 5000 для Hewlett Packard LaserJet P2055D/9050dn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Вес не менее 500 гр, банка.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Hewlett </w:t>
            </w:r>
            <w:r w:rsidRPr="00001E62">
              <w:rPr>
                <w:rFonts w:ascii="Tahoma" w:eastAsia="Times New Roman" w:hAnsi="Tahoma" w:cs="Tahoma"/>
                <w:sz w:val="12"/>
                <w:szCs w:val="12"/>
                <w:lang w:eastAsia="ru-RU"/>
              </w:rPr>
              <w:lastRenderedPageBreak/>
              <w:t xml:space="preserve">Packard Color LaserJet 2605 b RTC Q6000A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w:t>
            </w:r>
            <w:r w:rsidRPr="00001E62">
              <w:rPr>
                <w:rFonts w:ascii="Tahoma" w:eastAsia="Times New Roman" w:hAnsi="Tahoma" w:cs="Tahoma"/>
                <w:sz w:val="12"/>
                <w:szCs w:val="12"/>
                <w:lang w:eastAsia="ru-RU"/>
              </w:rPr>
              <w:lastRenderedPageBreak/>
              <w:t>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Q2612A для HP LaserJet 1020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2000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Hewlett Packard Color LaserJet 2605 m RTC Q6003A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CE285A для HP LaserJet P1102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1600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val="en-US" w:eastAsia="ru-RU"/>
              </w:rPr>
            </w:pPr>
            <w:r w:rsidRPr="00001E62">
              <w:rPr>
                <w:rFonts w:ascii="Tahoma" w:eastAsia="Times New Roman" w:hAnsi="Tahoma" w:cs="Tahoma"/>
                <w:sz w:val="12"/>
                <w:szCs w:val="12"/>
                <w:lang w:eastAsia="ru-RU"/>
              </w:rPr>
              <w:t xml:space="preserve">Сервисный набор MK-340 для KYOCERA FS-2020DN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w:t>
            </w:r>
            <w:r w:rsidRPr="00001E62">
              <w:rPr>
                <w:rFonts w:ascii="Tahoma" w:eastAsia="Times New Roman" w:hAnsi="Tahoma" w:cs="Tahoma"/>
                <w:sz w:val="12"/>
                <w:szCs w:val="12"/>
                <w:lang w:eastAsia="ru-RU"/>
              </w:rPr>
              <w:lastRenderedPageBreak/>
              <w:t>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не менее 300000 страниц. Состав сервисного комплекта MK-340: DK-320 Блок фотобарабана - не менее 1 шт. DV-340 Блок проявки - не менее 1 шт. FK-340 Термоблок - не менее 1 шт. </w:t>
            </w:r>
            <w:r w:rsidRPr="00001E62">
              <w:rPr>
                <w:rFonts w:ascii="Tahoma" w:eastAsia="Times New Roman" w:hAnsi="Tahoma" w:cs="Tahoma"/>
                <w:sz w:val="12"/>
                <w:szCs w:val="12"/>
                <w:lang w:val="en-US" w:eastAsia="ru-RU"/>
              </w:rPr>
              <w:t xml:space="preserve">FEED HOLDER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RETARD ROLLER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DC BRUSH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ROLLER TRANSFER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Ремкомплект (Maintenance Kit) C9153A для HP LaserJet 9050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350000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Фотобарабан Kyocera Drum Kit DK-320 для Kyocera FS-4020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300 000 страниц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106R03765 для XEROX VersaLink C7000N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картриджа – не менее 12000 страниц при 5% заполнении </w:t>
            </w:r>
            <w:r w:rsidRPr="00001E62">
              <w:rPr>
                <w:rFonts w:ascii="Tahoma" w:eastAsia="Times New Roman" w:hAnsi="Tahoma" w:cs="Tahoma"/>
                <w:sz w:val="12"/>
                <w:szCs w:val="12"/>
                <w:lang w:eastAsia="ru-RU"/>
              </w:rPr>
              <w:lastRenderedPageBreak/>
              <w:t>листа формата А4. Цвет красителя картриджа: чёрный.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Samsung MLT-D105S для Samsung ML2580DN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1500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C8543X для HP LaserJet 9050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6500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W850H21G для Lexmark W850dn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35000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52D0XA0 </w:t>
            </w:r>
            <w:r w:rsidRPr="00001E62">
              <w:rPr>
                <w:rFonts w:ascii="Tahoma" w:eastAsia="Times New Roman" w:hAnsi="Tahoma" w:cs="Tahoma"/>
                <w:sz w:val="12"/>
                <w:szCs w:val="12"/>
                <w:lang w:eastAsia="ru-RU"/>
              </w:rPr>
              <w:lastRenderedPageBreak/>
              <w:t xml:space="preserve">для Lexmark MS812dn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45000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w:t>
            </w:r>
            <w:r w:rsidRPr="00001E62">
              <w:rPr>
                <w:rFonts w:ascii="Tahoma" w:eastAsia="Times New Roman" w:hAnsi="Tahoma" w:cs="Tahoma"/>
                <w:sz w:val="12"/>
                <w:szCs w:val="12"/>
                <w:lang w:eastAsia="ru-RU"/>
              </w:rPr>
              <w:lastRenderedPageBreak/>
              <w:t>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Рулон с термоэтикетками для Zebra TLP2824 Plus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Hewlett Packard Color LaserJet 2605 y RTC Q6002A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Q2624A для HP LJ1150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качественные, </w:t>
            </w:r>
            <w:r w:rsidRPr="00001E62">
              <w:rPr>
                <w:rFonts w:ascii="Tahoma" w:eastAsia="Times New Roman" w:hAnsi="Tahoma" w:cs="Tahoma"/>
                <w:sz w:val="12"/>
                <w:szCs w:val="12"/>
                <w:lang w:eastAsia="ru-RU"/>
              </w:rPr>
              <w:lastRenderedPageBreak/>
              <w:t>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920 XL Officejet 6000/6500 Black (O) CD975AE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920 XL Officejet 6000/6500 Cyan (O) CD972AE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EPSON T1117/T0817 Набор картриджей T0811-816 большой емкости для Epson Stylus Photo-R270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Состав комплекта: T0811 (Black); T0812 (Cyan); T0813 (Magenta); T0814 (Yellow); T0815 (Light Cyan); T0816 (Light Magenta). Объем не менее 6*11,1 мл.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картридж 006R01551 для XEROX WorkCentre 5845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w:t>
            </w:r>
            <w:r w:rsidRPr="00001E62">
              <w:rPr>
                <w:rFonts w:ascii="Tahoma" w:eastAsia="Times New Roman" w:hAnsi="Tahoma" w:cs="Tahoma"/>
                <w:sz w:val="12"/>
                <w:szCs w:val="12"/>
                <w:lang w:eastAsia="ru-RU"/>
              </w:rPr>
              <w:lastRenderedPageBreak/>
              <w:t>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9000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106R02306 для Xerox Phaser 3320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11000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TK-170 для KYOCERA FS-1320D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7200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Q5949X для HP LaserJet 1320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6000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106R01149 для XEROX Phaser 3500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12000 страниц при 5% заполнении 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106R03767 </w:t>
            </w:r>
            <w:r w:rsidRPr="00001E62">
              <w:rPr>
                <w:rFonts w:ascii="Tahoma" w:eastAsia="Times New Roman" w:hAnsi="Tahoma" w:cs="Tahoma"/>
                <w:sz w:val="12"/>
                <w:szCs w:val="12"/>
                <w:lang w:eastAsia="ru-RU"/>
              </w:rPr>
              <w:lastRenderedPageBreak/>
              <w:t xml:space="preserve">для XEROX VersaLink C7000N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пурпурный.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w:t>
            </w:r>
            <w:r w:rsidRPr="00001E62">
              <w:rPr>
                <w:rFonts w:ascii="Tahoma" w:eastAsia="Times New Roman" w:hAnsi="Tahoma" w:cs="Tahoma"/>
                <w:sz w:val="12"/>
                <w:szCs w:val="12"/>
                <w:lang w:eastAsia="ru-RU"/>
              </w:rPr>
              <w:lastRenderedPageBreak/>
              <w:t>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106R03766 для XEROX VersaLink C7000N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желтый.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Вес не менее – 1000 гр., Канистра.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Hi-Black (HB-EP-27) для Canon MF 3110/3228/3240 /LBP3200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печати: не менее 2500 страниц при 5% заполнении </w:t>
            </w:r>
            <w:r w:rsidRPr="00001E62">
              <w:rPr>
                <w:rFonts w:ascii="Tahoma" w:eastAsia="Times New Roman" w:hAnsi="Tahoma" w:cs="Tahoma"/>
                <w:sz w:val="12"/>
                <w:szCs w:val="12"/>
                <w:lang w:eastAsia="ru-RU"/>
              </w:rPr>
              <w:lastRenderedPageBreak/>
              <w:t>листа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Kyocera FK-170E Термоблок для Kyocera FS-1320D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100000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Drum-картридж Xerox 013R00589 для Xerox WorkCentre Pro 133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90000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Drum-картридж Xerox 106R01305 для Xerox Workcentre 5225/5230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90000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Драм-юнит DK-170 для Kyocera FS-1320D/1370DN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100 000 страниц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Драм-юнит DK-320 для Kyocera FS2020DN/3920DN/4020DN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Ресурс: не менее 300 000 страниц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20</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191212870000021300100100200232823242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3494601.45</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2210743.00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2210743.00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34946.01 руб. </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349460.15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05.2019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08.2019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w:t>
            </w:r>
            <w:r w:rsidRPr="00001E62">
              <w:rPr>
                <w:rFonts w:ascii="Tahoma" w:eastAsia="Times New Roman" w:hAnsi="Tahoma" w:cs="Tahoma"/>
                <w:sz w:val="12"/>
                <w:szCs w:val="12"/>
                <w:lang w:eastAsia="ru-RU"/>
              </w:rPr>
              <w:lastRenderedPageBreak/>
              <w:t>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картридж MT-302B для МВ 9125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 не менее 11000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130A CF353A для Hewlett Packard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Пурпурный. Количество страниц </w:t>
            </w:r>
            <w:r w:rsidRPr="00001E62">
              <w:rPr>
                <w:rFonts w:ascii="Tahoma" w:eastAsia="Times New Roman" w:hAnsi="Tahoma" w:cs="Tahoma"/>
                <w:sz w:val="12"/>
                <w:szCs w:val="12"/>
                <w:lang w:eastAsia="ru-RU"/>
              </w:rPr>
              <w:lastRenderedPageBreak/>
              <w:t xml:space="preserve">(цветных) - не менее 1000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52D0XA0 для Lexmark MS812dn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40000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Xerox 106R01305 для Xerox Workcentre 5225/5230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Q2613X для Hewlett Packard LaserJet 1300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4000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Hewlett Packard Color LaserJet 2605 y RTC Q6002A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Q5949X для HP LaserJet 1320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качественные, </w:t>
            </w:r>
            <w:r w:rsidRPr="00001E62">
              <w:rPr>
                <w:rFonts w:ascii="Tahoma" w:eastAsia="Times New Roman" w:hAnsi="Tahoma" w:cs="Tahoma"/>
                <w:sz w:val="12"/>
                <w:szCs w:val="12"/>
                <w:lang w:eastAsia="ru-RU"/>
              </w:rPr>
              <w:lastRenderedPageBreak/>
              <w:t>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6000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Сервисный набор MK-170 для KYOCERA FS-1320D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фотобарабана - не менее 1 шт. DV-170 Блок проявки - не менее 1 шт.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Kyocera FK-170E Термоблок для Kyocera FS-1320D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100000 страниц формата A4.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Samsung MLT-D105S для Samsung ML2580DN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1500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Драм-юнит DK-170 для Kyocera FS-1320D/1370DN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 не менее </w:t>
            </w:r>
            <w:r w:rsidRPr="00001E62">
              <w:rPr>
                <w:rFonts w:ascii="Tahoma" w:eastAsia="Times New Roman" w:hAnsi="Tahoma" w:cs="Tahoma"/>
                <w:sz w:val="12"/>
                <w:szCs w:val="12"/>
                <w:lang w:eastAsia="ru-RU"/>
              </w:rPr>
              <w:lastRenderedPageBreak/>
              <w:t>100000 страниц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Фотобарабан Kyocera Drum Kit DK-320 для Kyocera FS-4020DN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300000 страниц формата А4.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106R03396 для XEROX VersaLink B7030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31000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106R03768 для XEROX VersaLink C7000N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10000 страниц. Цвет - голубой.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106R03767 для XEROX VersaLink C7000N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10000 страниц. Цвет - пурпурный.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НP 5000 для Hewlett Packard LaserJet P2055D/9050dn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w:t>
            </w:r>
            <w:r w:rsidRPr="00001E62">
              <w:rPr>
                <w:rFonts w:ascii="Tahoma" w:eastAsia="Times New Roman" w:hAnsi="Tahoma" w:cs="Tahoma"/>
                <w:sz w:val="12"/>
                <w:szCs w:val="12"/>
                <w:lang w:eastAsia="ru-RU"/>
              </w:rPr>
              <w:lastRenderedPageBreak/>
              <w:t>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Вес не менее 500 гр, банка.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Hi-Black (HB-EP-27) для Canon MF 3110/3228/3240 /LBP3200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2500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TK-340 для KYOCERA FS-2020D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12000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TK-130 для KYOCERA FS-1300D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7200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Q2612A для HP LaserJet 1020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2000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Hewlett Packard Color LaserJet 2605 b RTC Q6000A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w:t>
            </w:r>
            <w:r w:rsidRPr="00001E62">
              <w:rPr>
                <w:rFonts w:ascii="Tahoma" w:eastAsia="Times New Roman" w:hAnsi="Tahoma" w:cs="Tahoma"/>
                <w:sz w:val="12"/>
                <w:szCs w:val="12"/>
                <w:lang w:eastAsia="ru-RU"/>
              </w:rPr>
              <w:lastRenderedPageBreak/>
              <w:t>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2000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Q7553X для HP LaserJet P2014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7000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130A CF352A для Hewlett Packard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TK-715 для Kyocera KM3050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34000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Картридж 006R01160 для XEROX WorkCentre Pro 5330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106R02312 для Xerox WorkCentre 3325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11000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W850H21G для Lexmark W850dn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35000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C-EXV33 для Canon image Runner 2520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14600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val="en-US" w:eastAsia="ru-RU"/>
              </w:rPr>
            </w:pPr>
            <w:r w:rsidRPr="00001E62">
              <w:rPr>
                <w:rFonts w:ascii="Tahoma" w:eastAsia="Times New Roman" w:hAnsi="Tahoma" w:cs="Tahoma"/>
                <w:sz w:val="12"/>
                <w:szCs w:val="12"/>
                <w:lang w:eastAsia="ru-RU"/>
              </w:rPr>
              <w:t xml:space="preserve">Сервисный набор MK-360 для KYOCERA FS-4020DN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фотобарабана – не менее 1 шт. DV-360 Блок проявки - не менее 1 шт. FK-350 Термоблок - не менее 1 шт. </w:t>
            </w:r>
            <w:r w:rsidRPr="00001E62">
              <w:rPr>
                <w:rFonts w:ascii="Tahoma" w:eastAsia="Times New Roman" w:hAnsi="Tahoma" w:cs="Tahoma"/>
                <w:sz w:val="12"/>
                <w:szCs w:val="12"/>
                <w:lang w:val="en-US" w:eastAsia="ru-RU"/>
              </w:rPr>
              <w:t xml:space="preserve">FEED HOLDER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RETARD ROLLER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DC BRUSH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lastRenderedPageBreak/>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ROLLER TRANSFER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val="en-US" w:eastAsia="ru-RU"/>
              </w:rPr>
            </w:pPr>
            <w:r w:rsidRPr="00001E62">
              <w:rPr>
                <w:rFonts w:ascii="Tahoma" w:eastAsia="Times New Roman" w:hAnsi="Tahoma" w:cs="Tahoma"/>
                <w:sz w:val="12"/>
                <w:szCs w:val="12"/>
                <w:lang w:eastAsia="ru-RU"/>
              </w:rPr>
              <w:t xml:space="preserve">Сервисный набор MK-340 для KYOCERA FS-2020DN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фотобарабана - не менее 1 шт. DV-340 Блок проявки - не менее 1 шт. FK-340 Термоблок - не менее 1 шт. </w:t>
            </w:r>
            <w:r w:rsidRPr="00001E62">
              <w:rPr>
                <w:rFonts w:ascii="Tahoma" w:eastAsia="Times New Roman" w:hAnsi="Tahoma" w:cs="Tahoma"/>
                <w:sz w:val="12"/>
                <w:szCs w:val="12"/>
                <w:lang w:val="en-US" w:eastAsia="ru-RU"/>
              </w:rPr>
              <w:t xml:space="preserve">FEED HOLDER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RETARD ROLLER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DC BRUSH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ROLLER TRANSFER ASSY -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w:t>
            </w:r>
            <w:r w:rsidRPr="00001E62">
              <w:rPr>
                <w:rFonts w:ascii="Tahoma" w:eastAsia="Times New Roman" w:hAnsi="Tahoma" w:cs="Tahoma"/>
                <w:sz w:val="12"/>
                <w:szCs w:val="12"/>
                <w:lang w:val="en-US" w:eastAsia="ru-RU"/>
              </w:rPr>
              <w:t xml:space="preserve">.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Сервисный набор MK-130 для KYOCERA FS-1300D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фотобарабана - не менее 1 шт. DV-130 Блок проявки - не менее 1 шт.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Драм-картридж XEROX 013R00591 для XEROX WorkCentre 5330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 не менее </w:t>
            </w:r>
            <w:r w:rsidRPr="00001E62">
              <w:rPr>
                <w:rFonts w:ascii="Tahoma" w:eastAsia="Times New Roman" w:hAnsi="Tahoma" w:cs="Tahoma"/>
                <w:sz w:val="12"/>
                <w:szCs w:val="12"/>
                <w:lang w:eastAsia="ru-RU"/>
              </w:rPr>
              <w:lastRenderedPageBreak/>
              <w:t>90000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Kyocera FK-130E Термоблок для Kyocera FS-1300D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100000 страниц формата A4.</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Xerox p8ex для Xerox Phaser 3500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Вес не менее 140 гр., банка.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Q2624A для HP LJ1150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2500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C8543X для HP LaserJet 9050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30000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Тонер-картридж Sharp AR-202T для MB ОС 420 (или эквивалент)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16000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Kyocera </w:t>
            </w:r>
            <w:r w:rsidRPr="00001E62">
              <w:rPr>
                <w:rFonts w:ascii="Tahoma" w:eastAsia="Times New Roman" w:hAnsi="Tahoma" w:cs="Tahoma"/>
                <w:sz w:val="12"/>
                <w:szCs w:val="12"/>
                <w:lang w:eastAsia="ru-RU"/>
              </w:rPr>
              <w:lastRenderedPageBreak/>
              <w:t xml:space="preserve">Универсальный ТК-серии до 35 ppm для Kyocera FS-1320DN/FS-2020D/FS-4020DN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Вес не менее – 900 гр., Канистра.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w:t>
            </w:r>
            <w:r w:rsidRPr="00001E62">
              <w:rPr>
                <w:rFonts w:ascii="Tahoma" w:eastAsia="Times New Roman" w:hAnsi="Tahoma" w:cs="Tahoma"/>
                <w:sz w:val="12"/>
                <w:szCs w:val="12"/>
                <w:lang w:eastAsia="ru-RU"/>
              </w:rPr>
              <w:lastRenderedPageBreak/>
              <w:t>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476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130A CF351A для Hewlett Packard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MLT-D203U для Samsung ProXpress M4020ND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15000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106R01149 для XEROX Phaser 3500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12000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CE285A для HP LaserJet P1102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качественные, эксплуатационные </w:t>
            </w:r>
            <w:r w:rsidRPr="00001E62">
              <w:rPr>
                <w:rFonts w:ascii="Tahoma" w:eastAsia="Times New Roman" w:hAnsi="Tahoma" w:cs="Tahoma"/>
                <w:sz w:val="12"/>
                <w:szCs w:val="12"/>
                <w:lang w:eastAsia="ru-RU"/>
              </w:rPr>
              <w:lastRenderedPageBreak/>
              <w:t>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1600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Drum-картридж Xerox 013R00589 для Xerox WorkCentre Pro 133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60000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MLT-D203E для Samsung SL-M3870FW/M3820D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113R00668 для Xerox Phaser 5500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Рулон с термоэтикетками для Zebra TLP2824 Plus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w:t>
            </w:r>
            <w:r w:rsidRPr="00001E62">
              <w:rPr>
                <w:rFonts w:ascii="Tahoma" w:eastAsia="Times New Roman" w:hAnsi="Tahoma" w:cs="Tahoma"/>
                <w:sz w:val="12"/>
                <w:szCs w:val="12"/>
                <w:lang w:eastAsia="ru-RU"/>
              </w:rPr>
              <w:lastRenderedPageBreak/>
              <w:t xml:space="preserve">на этикетку происходит с помощью нагрева головки принтера. Количество этикеток в рулоне: не менее 900шт.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920 XL Officejet 6000/6500 Black (O) CD975AE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1200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920 XL Officejet 6000/6500 Yellow (O) CD974AE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2500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Ремкомплект (Maintenance Kit) C9153A для HP LaserJet 9050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качественные, </w:t>
            </w:r>
            <w:r w:rsidRPr="00001E62">
              <w:rPr>
                <w:rFonts w:ascii="Tahoma" w:eastAsia="Times New Roman" w:hAnsi="Tahoma" w:cs="Tahoma"/>
                <w:sz w:val="12"/>
                <w:szCs w:val="12"/>
                <w:lang w:eastAsia="ru-RU"/>
              </w:rPr>
              <w:lastRenderedPageBreak/>
              <w:t>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350000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Блок формирования изображения 52D0Z00 для Lexmark MS812dn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100000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Картридж Canon E-30 для Canon FC-228 (или эквивалент)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4000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TK-360 для KYOCERA FS-4020DN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20000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 картридж 006R01551 для XEROX WorkCentre 5845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106R02306 для Xerox Phaser 3320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качественные, </w:t>
            </w:r>
            <w:r w:rsidRPr="00001E62">
              <w:rPr>
                <w:rFonts w:ascii="Tahoma" w:eastAsia="Times New Roman" w:hAnsi="Tahoma" w:cs="Tahoma"/>
                <w:sz w:val="12"/>
                <w:szCs w:val="12"/>
                <w:lang w:eastAsia="ru-RU"/>
              </w:rPr>
              <w:lastRenderedPageBreak/>
              <w:t>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11000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C7115X для HP1200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3500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106R03766 для XEROX VersaLink C7000N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картриджа – не менее 10000 страниц. Цвет - желтый.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130A CF350A для Hewlett Packard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1300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920 XL Officejet 6000/6500 Cyan (O) CD972AE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w:t>
            </w:r>
            <w:r w:rsidRPr="00001E62">
              <w:rPr>
                <w:rFonts w:ascii="Tahoma" w:eastAsia="Times New Roman" w:hAnsi="Tahoma" w:cs="Tahoma"/>
                <w:sz w:val="12"/>
                <w:szCs w:val="12"/>
                <w:lang w:eastAsia="ru-RU"/>
              </w:rPr>
              <w:lastRenderedPageBreak/>
              <w:t xml:space="preserve">500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HP 920 XL Officejet 6000/6500 Magenta (O) CD973AE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TK-170 для KYOCERA FS-1320D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7200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106R03765 для XEROX VersaLink C7000N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10000 страниц. Цвет: чёрный.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Тонер-туба Kyocera Mita TK-6305 для Taskalfa 3500i/3501i/4500i/4501i/5500i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35000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CE505X для принтера HP LaserJet P2055D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6500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Hewlett Packard Color LaserJet 2605 g RTC Q6001A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006R01182 для Xerox WorkCentre Pro 133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30000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Тонер-картридж 370AB000 для Kyosera Mita KM-3035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 не менее 34000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Картридж Hewlett Packard Color LaserJet 2605 m RTC Q6003A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Цвет расходных материалов для </w:t>
            </w:r>
            <w:r w:rsidRPr="00001E62">
              <w:rPr>
                <w:rFonts w:ascii="Tahoma" w:eastAsia="Times New Roman" w:hAnsi="Tahoma" w:cs="Tahoma"/>
                <w:sz w:val="12"/>
                <w:szCs w:val="12"/>
                <w:lang w:eastAsia="ru-RU"/>
              </w:rPr>
              <w:lastRenderedPageBreak/>
              <w:t xml:space="preserve">печати – пурпурный. Количество страниц (цветных) - не менее 1500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21</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191212870000021300100100200302823242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719242.80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654826.53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654826.53</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71924.28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09.2019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Сервисный набор MK-340 для KYOCERA FS-2020DN (или эквивалент)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не менее 300 000 страниц. Состав сервисного комплекта MK-340: DK-320 Блок фотобарабана не менее 1 шт. DV-340 Блок проявки не менее 1 шт. FK-340 Термоблок не менее 1 штука. </w:t>
            </w:r>
            <w:r w:rsidRPr="00001E62">
              <w:rPr>
                <w:rFonts w:ascii="Tahoma" w:eastAsia="Times New Roman" w:hAnsi="Tahoma" w:cs="Tahoma"/>
                <w:sz w:val="12"/>
                <w:szCs w:val="12"/>
                <w:lang w:val="en-US" w:eastAsia="ru-RU"/>
              </w:rPr>
              <w:t xml:space="preserve">FEED HOLDER ASSY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штука</w:t>
            </w:r>
            <w:r w:rsidRPr="00001E62">
              <w:rPr>
                <w:rFonts w:ascii="Tahoma" w:eastAsia="Times New Roman" w:hAnsi="Tahoma" w:cs="Tahoma"/>
                <w:sz w:val="12"/>
                <w:szCs w:val="12"/>
                <w:lang w:val="en-US" w:eastAsia="ru-RU"/>
              </w:rPr>
              <w:t xml:space="preserve">. RETARD ROLLER ASSY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штука</w:t>
            </w:r>
            <w:r w:rsidRPr="00001E62">
              <w:rPr>
                <w:rFonts w:ascii="Tahoma" w:eastAsia="Times New Roman" w:hAnsi="Tahoma" w:cs="Tahoma"/>
                <w:sz w:val="12"/>
                <w:szCs w:val="12"/>
                <w:lang w:val="en-US" w:eastAsia="ru-RU"/>
              </w:rPr>
              <w:t xml:space="preserve">. RETARD ROLLER ASSY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штука</w:t>
            </w:r>
            <w:r w:rsidRPr="00001E62">
              <w:rPr>
                <w:rFonts w:ascii="Tahoma" w:eastAsia="Times New Roman" w:hAnsi="Tahoma" w:cs="Tahoma"/>
                <w:sz w:val="12"/>
                <w:szCs w:val="12"/>
                <w:lang w:val="en-US" w:eastAsia="ru-RU"/>
              </w:rPr>
              <w:t xml:space="preserve">. DC BRUSH ASSY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штука</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 xml:space="preserve">ROLLER TRANSFER ASSY не менее 1 штука.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Узел термозакрепления в сборе 126N00411 для XEROX WC3315/3325/PHASER </w:t>
            </w:r>
            <w:r w:rsidRPr="00001E62">
              <w:rPr>
                <w:rFonts w:ascii="Tahoma" w:eastAsia="Times New Roman" w:hAnsi="Tahoma" w:cs="Tahoma"/>
                <w:sz w:val="12"/>
                <w:szCs w:val="12"/>
                <w:lang w:eastAsia="ru-RU"/>
              </w:rPr>
              <w:lastRenderedPageBreak/>
              <w:t>3320 (или эквивалент)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Ресурс не менее 90 000 страниц</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Сервисный набор MK-360 для KYOCERA FS-4020DN (или эквивалент)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Ресурс не менее 300 000 страниц. Состав сервисного комплекта MK-360: DK-320 Блок фотобарабана не менее 1 шт. DV-360 Блок проявки не менее 1 шт. FK-350 Термоблок не менее 1 штука. </w:t>
            </w:r>
            <w:r w:rsidRPr="00001E62">
              <w:rPr>
                <w:rFonts w:ascii="Tahoma" w:eastAsia="Times New Roman" w:hAnsi="Tahoma" w:cs="Tahoma"/>
                <w:sz w:val="12"/>
                <w:szCs w:val="12"/>
                <w:lang w:val="en-US" w:eastAsia="ru-RU"/>
              </w:rPr>
              <w:t xml:space="preserve">FEED HOLDER ASSY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штука</w:t>
            </w:r>
            <w:r w:rsidRPr="00001E62">
              <w:rPr>
                <w:rFonts w:ascii="Tahoma" w:eastAsia="Times New Roman" w:hAnsi="Tahoma" w:cs="Tahoma"/>
                <w:sz w:val="12"/>
                <w:szCs w:val="12"/>
                <w:lang w:val="en-US" w:eastAsia="ru-RU"/>
              </w:rPr>
              <w:t xml:space="preserve">. RETARD ROLLER ASSY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штука</w:t>
            </w:r>
            <w:r w:rsidRPr="00001E62">
              <w:rPr>
                <w:rFonts w:ascii="Tahoma" w:eastAsia="Times New Roman" w:hAnsi="Tahoma" w:cs="Tahoma"/>
                <w:sz w:val="12"/>
                <w:szCs w:val="12"/>
                <w:lang w:val="en-US" w:eastAsia="ru-RU"/>
              </w:rPr>
              <w:t xml:space="preserve">. RETARD ROLLER ASSY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штука</w:t>
            </w:r>
            <w:r w:rsidRPr="00001E62">
              <w:rPr>
                <w:rFonts w:ascii="Tahoma" w:eastAsia="Times New Roman" w:hAnsi="Tahoma" w:cs="Tahoma"/>
                <w:sz w:val="12"/>
                <w:szCs w:val="12"/>
                <w:lang w:val="en-US" w:eastAsia="ru-RU"/>
              </w:rPr>
              <w:t xml:space="preserve">. DC BRUSH ASSY </w:t>
            </w:r>
            <w:r w:rsidRPr="00001E62">
              <w:rPr>
                <w:rFonts w:ascii="Tahoma" w:eastAsia="Times New Roman" w:hAnsi="Tahoma" w:cs="Tahoma"/>
                <w:sz w:val="12"/>
                <w:szCs w:val="12"/>
                <w:lang w:eastAsia="ru-RU"/>
              </w:rPr>
              <w:t>не</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менее</w:t>
            </w:r>
            <w:r w:rsidRPr="00001E62">
              <w:rPr>
                <w:rFonts w:ascii="Tahoma" w:eastAsia="Times New Roman" w:hAnsi="Tahoma" w:cs="Tahoma"/>
                <w:sz w:val="12"/>
                <w:szCs w:val="12"/>
                <w:lang w:val="en-US" w:eastAsia="ru-RU"/>
              </w:rPr>
              <w:t xml:space="preserve"> 1 </w:t>
            </w:r>
            <w:r w:rsidRPr="00001E62">
              <w:rPr>
                <w:rFonts w:ascii="Tahoma" w:eastAsia="Times New Roman" w:hAnsi="Tahoma" w:cs="Tahoma"/>
                <w:sz w:val="12"/>
                <w:szCs w:val="12"/>
                <w:lang w:eastAsia="ru-RU"/>
              </w:rPr>
              <w:t>штука</w:t>
            </w:r>
            <w:r w:rsidRPr="00001E62">
              <w:rPr>
                <w:rFonts w:ascii="Tahoma" w:eastAsia="Times New Roman" w:hAnsi="Tahoma" w:cs="Tahoma"/>
                <w:sz w:val="12"/>
                <w:szCs w:val="12"/>
                <w:lang w:val="en-US" w:eastAsia="ru-RU"/>
              </w:rPr>
              <w:t xml:space="preserve">. </w:t>
            </w:r>
            <w:r w:rsidRPr="00001E62">
              <w:rPr>
                <w:rFonts w:ascii="Tahoma" w:eastAsia="Times New Roman" w:hAnsi="Tahoma" w:cs="Tahoma"/>
                <w:sz w:val="12"/>
                <w:szCs w:val="12"/>
                <w:lang w:eastAsia="ru-RU"/>
              </w:rPr>
              <w:t xml:space="preserve">ROLLER TRANSFER ASSY не менее 1 штука.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Риббон (красящая лента)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риббона воск (wax). Диаметр втулки 12,5мм +-0,1 мм. Тип намотки OUT Zebra TLP2824 Plus. Длина риббона, м 74 +- 0,1мм. Ширина втулки, мм 57+- 0,1 мм. Цвет красителя черный.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191212870000021300100100210153312242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ремонту офисной техники</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Услуга оказываются Исполнителем по заявкам Заказчика в установленные </w:t>
            </w:r>
            <w:r w:rsidRPr="00001E62">
              <w:rPr>
                <w:rFonts w:ascii="Tahoma" w:eastAsia="Times New Roman" w:hAnsi="Tahoma" w:cs="Tahoma"/>
                <w:sz w:val="12"/>
                <w:szCs w:val="12"/>
                <w:lang w:eastAsia="ru-RU"/>
              </w:rPr>
              <w:lastRenderedPageBreak/>
              <w:t xml:space="preserve">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1000000.00 / 2566960.79</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999138.80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999138.80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w:t>
            </w:r>
            <w:r w:rsidRPr="00001E62">
              <w:rPr>
                <w:rFonts w:ascii="Tahoma" w:eastAsia="Times New Roman" w:hAnsi="Tahoma" w:cs="Tahoma"/>
                <w:sz w:val="12"/>
                <w:szCs w:val="12"/>
                <w:lang w:eastAsia="ru-RU"/>
              </w:rPr>
              <w:lastRenderedPageBreak/>
              <w:t>работ, оказания услуг): По заявкам Заказчика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 xml:space="preserve">10000.00 руб. </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100000.00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03.2019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Изменение планируемой даты начала осуществлен</w:t>
            </w:r>
            <w:r w:rsidRPr="00001E62">
              <w:rPr>
                <w:rFonts w:ascii="Tahoma" w:eastAsia="Times New Roman" w:hAnsi="Tahoma" w:cs="Tahoma"/>
                <w:sz w:val="12"/>
                <w:szCs w:val="12"/>
                <w:lang w:eastAsia="ru-RU"/>
              </w:rPr>
              <w:lastRenderedPageBreak/>
              <w:t>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ремонту офисной техники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Условная единица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876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191212870000021300100100220116110242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электрической связи</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3133000.00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2883000.00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2883000.00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w:t>
            </w:r>
            <w:r w:rsidRPr="00001E62">
              <w:rPr>
                <w:rFonts w:ascii="Tahoma" w:eastAsia="Times New Roman" w:hAnsi="Tahoma" w:cs="Tahoma"/>
                <w:sz w:val="12"/>
                <w:szCs w:val="12"/>
                <w:lang w:eastAsia="ru-RU"/>
              </w:rPr>
              <w:lastRenderedPageBreak/>
              <w:t>(или) размера аванса и срока исполнения контракта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 по п. 10 ч. 1 статьи 95</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электрической связи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Условная единица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876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191212870000021300100100230322620242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826927.61</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450000.00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450000.00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82692.76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09.2019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Приказ Минфина 126н от 04.06.2018, присутствуют обстоятельства, допускающие </w:t>
            </w:r>
            <w:r w:rsidRPr="00001E62">
              <w:rPr>
                <w:rFonts w:ascii="Tahoma" w:eastAsia="Times New Roman" w:hAnsi="Tahoma" w:cs="Tahoma"/>
                <w:sz w:val="12"/>
                <w:szCs w:val="12"/>
                <w:lang w:eastAsia="ru-RU"/>
              </w:rPr>
              <w:lastRenderedPageBreak/>
              <w:t>исключение, влекущее неприменение запрета, ограничения допуска: .</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Мышь компьютерная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Интерфейс подключения;  значение характеристики: USB,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Колесо прокрутки;  значение характеристики: Есть,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подключения;  значение характеристики: Проводная,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w:t>
            </w:r>
            <w:r w:rsidRPr="00001E62">
              <w:rPr>
                <w:rFonts w:ascii="Tahoma" w:eastAsia="Times New Roman" w:hAnsi="Tahoma" w:cs="Tahoma"/>
                <w:sz w:val="12"/>
                <w:szCs w:val="12"/>
                <w:lang w:eastAsia="ru-RU"/>
              </w:rPr>
              <w:lastRenderedPageBreak/>
              <w:t>налоговых органов и возможностью подключения мышей к рабочим 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Клавиатура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Клавиши;  значение характеристики: ≥ 101  и  ≤ 130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Интерфейс подключения;  значен</w:t>
            </w:r>
            <w:r w:rsidRPr="00001E62">
              <w:rPr>
                <w:rFonts w:ascii="Tahoma" w:eastAsia="Times New Roman" w:hAnsi="Tahoma" w:cs="Tahoma"/>
                <w:sz w:val="12"/>
                <w:szCs w:val="12"/>
                <w:lang w:eastAsia="ru-RU"/>
              </w:rPr>
              <w:lastRenderedPageBreak/>
              <w:t>ие характеристики: USB,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подключения;  значение характеристики: Проводная,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Оптический привод ASUS BW-16D1H-U PRO Black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w:t>
            </w:r>
            <w:r w:rsidRPr="00001E62">
              <w:rPr>
                <w:rFonts w:ascii="Tahoma" w:eastAsia="Times New Roman" w:hAnsi="Tahoma" w:cs="Tahoma"/>
                <w:sz w:val="12"/>
                <w:szCs w:val="12"/>
                <w:lang w:eastAsia="ru-RU"/>
              </w:rPr>
              <w:lastRenderedPageBreak/>
              <w:t>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Blu-ray: есть Интерфейс подключения: 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 не менее 8x Максимальная шт. шт.скорость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w:t>
            </w:r>
            <w:r w:rsidRPr="00001E62">
              <w:rPr>
                <w:rFonts w:ascii="Tahoma" w:eastAsia="Times New Roman" w:hAnsi="Tahoma" w:cs="Tahoma"/>
                <w:sz w:val="12"/>
                <w:szCs w:val="12"/>
                <w:lang w:eastAsia="ru-RU"/>
              </w:rPr>
              <w:lastRenderedPageBreak/>
              <w:t xml:space="preserve">комплекте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Жесткий диск HUS156030VLS600 для сервера IBM xSeries 260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rpm Интерфейс подключения: SAS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Жесткий диск DG0146BALVN для сервера Hewlett Packard ProLiant DL360 G5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Модуль оперативной памяти Kingston KVR16LS11/4 (или эквивалент)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Жесткий диск 8B146J0 Maxtor atlas 10k IV 147.1 Gb для сервера Kraftway GEG Express </w:t>
            </w:r>
            <w:r w:rsidRPr="00001E62">
              <w:rPr>
                <w:rFonts w:ascii="Tahoma" w:eastAsia="Times New Roman" w:hAnsi="Tahoma" w:cs="Tahoma"/>
                <w:sz w:val="12"/>
                <w:szCs w:val="12"/>
                <w:lang w:eastAsia="ru-RU"/>
              </w:rPr>
              <w:lastRenderedPageBreak/>
              <w:t xml:space="preserve">X2240TEI1114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HDD Назначение: для сервера Форм-фактор: 3.5" Коннектор: 80-pin SCA-2 Интерфейс: Ultra 320 SCSI Скорость вращения шпинделя: не менее 10000 rpm. Объем: не менее 146 ГБ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Жесткий диск WD5003ABYX для сервера Kraftway Express Lite El15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rpm Интерфейс подключения: SATA 3Gbit/s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Жесткий диск ST3146855SS для сервера IBM System x3849 (или эквивалент)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HDD Назначение: для сервера Форм-фактор: 3.5" Объем: не менее 146.8 ГБ Объем буферной памяти: не менее 16 МБ Скорость вращения: не менее 15000 rpm Интерфейс </w:t>
            </w:r>
            <w:r w:rsidRPr="00001E62">
              <w:rPr>
                <w:rFonts w:ascii="Tahoma" w:eastAsia="Times New Roman" w:hAnsi="Tahoma" w:cs="Tahoma"/>
                <w:sz w:val="12"/>
                <w:szCs w:val="12"/>
                <w:lang w:eastAsia="ru-RU"/>
              </w:rPr>
              <w:lastRenderedPageBreak/>
              <w:t xml:space="preserve">подключения: SAS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Жесткий диск Toshiba MK3001GRRB для сервера Hewlett Packard ProLiant DL360 G5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rpm Интерфейс подключения: SAS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Блок питания DPS-800GB A для сервера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Мощность не менее 1000 Вт. Горячая замена: есть. Совместимость: сервер Hewlett Packard Proliant ML 370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Блок питания HP ATSN-7000956-Y000 для сервера (или эквивалент)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Партномер: 411077-001 Совместимость: сервер Hewlett Packard ProLiant DL360 G5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Блок питания ATX</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Версия: не ниже v.2.3. </w:t>
            </w:r>
            <w:r w:rsidRPr="00001E62">
              <w:rPr>
                <w:rFonts w:ascii="Tahoma" w:eastAsia="Times New Roman" w:hAnsi="Tahoma" w:cs="Tahoma"/>
                <w:sz w:val="12"/>
                <w:szCs w:val="12"/>
                <w:lang w:eastAsia="ru-RU"/>
              </w:rPr>
              <w:lastRenderedPageBreak/>
              <w:t>Мощность не менее 400 Вт, с вентилятором охлаждения 120 x 120 мм и разъемами для подключения мат.платы 24+4 pin, MOLEX - не менее 2 шт., SATA - не менее 2 шт.</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KVM - переключатель</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Windows Способ переключения: кнопка удаленного управления. Поддержка видеорежимов до 2048 x 1536 Консольные порты: Видео SVGA (HDB-15) не менее 1 шт. Клавиатура USB тип А не менее 1 шт. Мышь USB тип А не менее 1 шт. Компьютерные порты: Видео SVGA (HDB-15) не менее 2 шт. Клавиатура USB тип А не менее 2 шт. Мышь USB тип А не менее 2 шт.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Батарея 381573-001 HP Raid-контроллера P400, P800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Функциональность источника питания: Ni-MH. Емкость: не менее 5000mAh Совместимость: HP SmartArray P400, P800 series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Батарея CS-ABM600SL для IBM (ServeRAID 8i, ServeRAID 8s) (или </w:t>
            </w:r>
            <w:r w:rsidRPr="00001E62">
              <w:rPr>
                <w:rFonts w:ascii="Tahoma" w:eastAsia="Times New Roman" w:hAnsi="Tahoma" w:cs="Tahoma"/>
                <w:sz w:val="12"/>
                <w:szCs w:val="12"/>
                <w:lang w:eastAsia="ru-RU"/>
              </w:rPr>
              <w:lastRenderedPageBreak/>
              <w:t xml:space="preserve">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Функциональность источника питания: Li-ion. Напряжение: 3,7 В. Емкость: не менее 1800 mAh. Размер: длина не более 50.2 мм; ширина не более 37 мм; высота не более 10.5 мм.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Батарея 39R6520 к RAID контроллеру IBM 42C2193 (или эквивалент)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Функциональность источника питания: Li-ion. Емкость: не менее 400mAh Напряжение: 3,7 В.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Компьютерная акустика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Мощность: не менее 10 Вт, Тип: 2.0</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191212870000021300100100240126110242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19740.00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19740.00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19740.00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Услуги фиксированной </w:t>
            </w:r>
            <w:r w:rsidRPr="00001E62">
              <w:rPr>
                <w:rFonts w:ascii="Tahoma" w:eastAsia="Times New Roman" w:hAnsi="Tahoma" w:cs="Tahoma"/>
                <w:sz w:val="12"/>
                <w:szCs w:val="12"/>
                <w:lang w:eastAsia="ru-RU"/>
              </w:rPr>
              <w:lastRenderedPageBreak/>
              <w:t>телефонной связи - предоставление доступа и телефонные соединения, прочие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Квартал</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w:t>
            </w:r>
            <w:r w:rsidRPr="00001E62">
              <w:rPr>
                <w:rFonts w:ascii="Tahoma" w:eastAsia="Times New Roman" w:hAnsi="Tahoma" w:cs="Tahoma"/>
                <w:sz w:val="12"/>
                <w:szCs w:val="12"/>
                <w:lang w:eastAsia="ru-RU"/>
              </w:rPr>
              <w:lastRenderedPageBreak/>
              <w:t>4</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26</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191212870000021300100100250355829242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320786.40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320786.40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320786.40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32078.64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12.2020</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Постановление Правительства РФ от 16.11.2015 N 1236.</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191212870000021300100100260100620244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w:t>
            </w:r>
            <w:r w:rsidRPr="00001E62">
              <w:rPr>
                <w:rFonts w:ascii="Tahoma" w:eastAsia="Times New Roman" w:hAnsi="Tahoma" w:cs="Tahoma"/>
                <w:sz w:val="12"/>
                <w:szCs w:val="12"/>
                <w:lang w:eastAsia="ru-RU"/>
              </w:rPr>
              <w:lastRenderedPageBreak/>
              <w:t>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550000.00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435000.00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435000.00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Планируемый срок (сроки отдельных этапов) поставки товаров (выполнения работ, оказания услуг): С 01.01.2019 по 31.12.2019</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Закупка у единственного поставщика </w:t>
            </w:r>
            <w:r w:rsidRPr="00001E62">
              <w:rPr>
                <w:rFonts w:ascii="Tahoma" w:eastAsia="Times New Roman" w:hAnsi="Tahoma" w:cs="Tahoma"/>
                <w:sz w:val="12"/>
                <w:szCs w:val="12"/>
                <w:lang w:eastAsia="ru-RU"/>
              </w:rPr>
              <w:lastRenderedPageBreak/>
              <w:t>(подрядчика,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Возникновение иных обстоятельств, предвидеть которые на дату </w:t>
            </w:r>
            <w:r w:rsidRPr="00001E62">
              <w:rPr>
                <w:rFonts w:ascii="Tahoma" w:eastAsia="Times New Roman" w:hAnsi="Tahoma" w:cs="Tahoma"/>
                <w:sz w:val="12"/>
                <w:szCs w:val="12"/>
                <w:lang w:eastAsia="ru-RU"/>
              </w:rPr>
              <w:lastRenderedPageBreak/>
              <w:t>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Газ горючий природный промышленного и коммунально-бытового назначения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Кубический 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Газ горючий природный промышленного и коммунально-бытового назначения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Поставка газа горючего природного </w:t>
            </w:r>
            <w:r w:rsidRPr="00001E62">
              <w:rPr>
                <w:rFonts w:ascii="Tahoma" w:eastAsia="Times New Roman" w:hAnsi="Tahoma" w:cs="Tahoma"/>
                <w:sz w:val="12"/>
                <w:szCs w:val="12"/>
                <w:lang w:eastAsia="ru-RU"/>
              </w:rPr>
              <w:lastRenderedPageBreak/>
              <w:t>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Кубический 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113</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84999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84999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28</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191212870000021300100100270181712244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бумаги офисной</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6546166.50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5478111.11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5478111.11</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65461.67 руб. </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654616.65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03.2019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07.2019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Бумага офисная формата А3</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w:t>
            </w:r>
            <w:r w:rsidRPr="00001E62">
              <w:rPr>
                <w:rFonts w:ascii="Tahoma" w:eastAsia="Times New Roman" w:hAnsi="Tahoma" w:cs="Tahoma"/>
                <w:sz w:val="12"/>
                <w:szCs w:val="12"/>
                <w:lang w:eastAsia="ru-RU"/>
              </w:rPr>
              <w:lastRenderedPageBreak/>
              <w:t>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Бумага офисная формата А4</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w:t>
            </w:r>
            <w:r w:rsidRPr="00001E62">
              <w:rPr>
                <w:rFonts w:ascii="Tahoma" w:eastAsia="Times New Roman" w:hAnsi="Tahoma" w:cs="Tahoma"/>
                <w:sz w:val="12"/>
                <w:szCs w:val="12"/>
                <w:lang w:eastAsia="ru-RU"/>
              </w:rPr>
              <w:lastRenderedPageBreak/>
              <w:t>(мл/мин)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27050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27050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29</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191212870000021300100100280160000244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хозяйственных товаров и принадлежностей</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271472.81</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234800.00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234800.00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27147.28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04.2019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07.2019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Средства отбеливающие для стирки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Для детского белья;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 выпуска;  значение характеристики: Жидкость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Назначение;  значение характеристики: Для белого белья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Средство с дезинфицирующим эффектом;  значение характеристики: Да,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Средство с пятновыводящим эффектом;  значение характеристики: Да,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средства;  значение характеристики: Хлорсодержащее ,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Литр;^кубический дециметр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444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444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Мыло хозяйственное твердое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антибактериального компонента;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Группа мыла;  значение характеристики: I,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319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319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Средства для дезодорирования и ароматизации воздуха в помещениях</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Вид товара;  значение характеристики: Освежитель воздуха,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 выпуска;  значение характеристики: Аэрозоль ,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Литр;^кубический дециметр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101.4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101.4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Средства моющие для стекол и зеркал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антибактериального компонента;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Средство спиртосодержащее;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антистатического компонента;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 выпуска;  значение характеристики: Спрей,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Литр;^кубически</w:t>
            </w:r>
            <w:r w:rsidRPr="00001E62">
              <w:rPr>
                <w:rFonts w:ascii="Tahoma" w:eastAsia="Times New Roman" w:hAnsi="Tahoma" w:cs="Tahoma"/>
                <w:sz w:val="12"/>
                <w:szCs w:val="12"/>
                <w:lang w:eastAsia="ru-RU"/>
              </w:rPr>
              <w:lastRenderedPageBreak/>
              <w:t>й дециметр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112</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95.5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95.5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Порошок стиральный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стирки;  значение характеристики: Ручная стирка,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Для детского белья;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Назначение;  значение характеристики: Для цветного белья,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Средство с отбеливающим эффектом;  значение характеристики: Нет,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Килограмм</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185.85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185.85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Мыло туалетное жидкое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качественные, </w:t>
            </w:r>
            <w:r w:rsidRPr="00001E62">
              <w:rPr>
                <w:rFonts w:ascii="Tahoma" w:eastAsia="Times New Roman" w:hAnsi="Tahoma" w:cs="Tahoma"/>
                <w:sz w:val="12"/>
                <w:szCs w:val="12"/>
                <w:lang w:eastAsia="ru-RU"/>
              </w:rPr>
              <w:lastRenderedPageBreak/>
              <w:t>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антибактериального компонента;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ароматической отдушки;  значение характеристики: Да,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Литр;^кубический дециметр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765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765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Мыло туалетное твердое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антибактериального компонента;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Марка мыла ;  значение характеристики: Ординарное (О)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ароматической отдушки;  значение характеристики: Нет,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Килограмм</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42.3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42.3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Средства моющие для туалетов и ванных комнат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Средство концентрированное;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Средство спиртосодержащее;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Средство </w:t>
            </w:r>
            <w:r w:rsidRPr="00001E62">
              <w:rPr>
                <w:rFonts w:ascii="Tahoma" w:eastAsia="Times New Roman" w:hAnsi="Tahoma" w:cs="Tahoma"/>
                <w:sz w:val="12"/>
                <w:szCs w:val="12"/>
                <w:lang w:eastAsia="ru-RU"/>
              </w:rPr>
              <w:lastRenderedPageBreak/>
              <w:t>хлорсодержащее;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 выпуска;  значение характеристики: Жидкость,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антибактериального компонента;  значение характеристики: Да,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Литр;^кубический дециметр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433.5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433.5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Нить для прошивки документов (1000 м)</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белый, в бобине, полиэфир 100%, не менее 1000 метров</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Швабра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Сода кальцинированная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Техническая кальцинированная сода, в упаковке не менее 0,8 кг</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Моющее средство универсальное для мытья пола и стен</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Концентрат, универсальное, объем 1 литр</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Литр;^кубический дециметр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Порошкообразное чистящее средство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Перчатки резиновые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Материал-латекс, размер М (средний), с хлопковым напылением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Пара (2 шт.)</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715</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Диспенсер для жидкого мыла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С дозатором для подачи жидкого мыла, материал пластик, цвет-белый, закрывается на ключ, крепеж в комплекте, объем 1,0 литр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Зеркало в раме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Зеркало в раме, вид крепления – вертикальное, форма полотна – прямоугольное, крепеж в комплекте. Материал рамы – </w:t>
            </w:r>
            <w:r w:rsidRPr="00001E62">
              <w:rPr>
                <w:rFonts w:ascii="Tahoma" w:eastAsia="Times New Roman" w:hAnsi="Tahoma" w:cs="Tahoma"/>
                <w:sz w:val="12"/>
                <w:szCs w:val="12"/>
                <w:lang w:eastAsia="ru-RU"/>
              </w:rPr>
              <w:lastRenderedPageBreak/>
              <w:t>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Зеркало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 настенное,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Батарейка ААА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Типоразмер элемента питания: ААА LR03 (мизинчиковые), напряжение не менее 1,5v, емкость не менее 1000 мАh, алкалиновые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Батарейка АА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Типоразмер элемента питания: АА LR6, напряжение не менее 1,5v, емкость не менее 1500 мАh, алкалиновые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Сушилка для рук</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w:t>
            </w:r>
            <w:r w:rsidRPr="00001E62">
              <w:rPr>
                <w:rFonts w:ascii="Tahoma" w:eastAsia="Times New Roman" w:hAnsi="Tahoma" w:cs="Tahoma"/>
                <w:sz w:val="12"/>
                <w:szCs w:val="12"/>
                <w:lang w:eastAsia="ru-RU"/>
              </w:rPr>
              <w:lastRenderedPageBreak/>
              <w:t>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Смеситель</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Двухвентильный хромированный, устанавливается на раковину. Одно монтажное отверстие. Поворотный излив. Длина излива - 13,5 см, высота излива - 17 см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Ерш для туалета с подставкой (мини)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 подставкой, пластик, цвет-серый (мини)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191212870000021300100100280170000244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хозяйственных товаров и принадлежностей</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203660.38</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106000.00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106000.00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срок (сроки отдельных </w:t>
            </w:r>
            <w:r w:rsidRPr="00001E62">
              <w:rPr>
                <w:rFonts w:ascii="Tahoma" w:eastAsia="Times New Roman" w:hAnsi="Tahoma" w:cs="Tahoma"/>
                <w:sz w:val="12"/>
                <w:szCs w:val="12"/>
                <w:lang w:eastAsia="ru-RU"/>
              </w:rPr>
              <w:lastRenderedPageBreak/>
              <w:t>этапов) поставки товаров (выполнения работ, оказания услуг): В течение 30 календарных дней с даты заключения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20366.04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04.2019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07.2019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Бумага туалетная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Бумага туалетная влажная;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Бумага туалетная биоразлагаемая;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бумаги туалетной;  значение характеристики: Многослойная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 выпуска;  значение характеристики: Рулон ,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5900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5900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Полотенце бумажное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Рулон</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736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Мешки для мусора 180 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Размер 80см+-10 см х 110 см +-10см, объем </w:t>
            </w:r>
            <w:r w:rsidRPr="00001E62">
              <w:rPr>
                <w:rFonts w:ascii="Tahoma" w:eastAsia="Times New Roman" w:hAnsi="Tahoma" w:cs="Tahoma"/>
                <w:sz w:val="12"/>
                <w:szCs w:val="12"/>
                <w:lang w:eastAsia="ru-RU"/>
              </w:rPr>
              <w:lastRenderedPageBreak/>
              <w:t>180 л, плотность не менее 45 мкм, не менее 10 шт. в рулоне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Рулон</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736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Мешки для мусора 30 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Рулон</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736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669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669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Мешки для мусора 120 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Рулон</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736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Ведро п/эт овальное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Вдро п/эт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Материал - пластик, объем 10л, без крышки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Держатель для туалетной бумаги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Хромированный металл, с крышкой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31</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191212870000021300100100290190000244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канцелярских принадлежностей</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461516.04</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353700.00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353700.00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46151.60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04.2019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08.2019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Расшиватель для скоб</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Возможность расшивания скоб (размер);  значение характеристики: №24,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конструкции расшивателя;  значение характеристики: Ручной,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Дырокол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пробиваемых листов, min;  значение характеристики: ≥ 40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Расстояние между отверстиями;  значение характеристики: 80мм,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линейки;  значение характеристики: Да,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пробиваемых отверстий;  значение характеристики: 2,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Дырокол для люверсов;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пробиваемых листов, max;  значение характеристики: ≤ 65 ; единица измерения характеристики: Штука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Дырокол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пробиваемых листов, max;  значение характеристики: ≤ 100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Дырокол для люверсов;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Расстояние между отверстиями;  значение характеристики: 80мм,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пробиваемых листов, min;  значение характеристики: ≥ 65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Количество пробиваемых </w:t>
            </w:r>
            <w:r w:rsidRPr="00001E62">
              <w:rPr>
                <w:rFonts w:ascii="Tahoma" w:eastAsia="Times New Roman" w:hAnsi="Tahoma" w:cs="Tahoma"/>
                <w:sz w:val="12"/>
                <w:szCs w:val="12"/>
                <w:lang w:eastAsia="ru-RU"/>
              </w:rPr>
              <w:lastRenderedPageBreak/>
              <w:t>отверстий;  значение характеристики: 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линейки;  значение характеристики: Да,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Скрепки металлические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max;  значение характеристики: ≤ 30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min;  значение характеристики: ≥ 26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103400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103400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Степлер</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Для скоб размером;  значение характеристики: №10,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Ручной,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Глубина закладки бумаги;  значение характеристики: ≥ 50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сшиваемых листов(80г/м2);  значение характеристики: ≥ 10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Зажим для бумаг</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w:t>
            </w:r>
            <w:r w:rsidRPr="00001E62">
              <w:rPr>
                <w:rFonts w:ascii="Tahoma" w:eastAsia="Times New Roman" w:hAnsi="Tahoma" w:cs="Tahoma"/>
                <w:sz w:val="12"/>
                <w:szCs w:val="12"/>
                <w:lang w:eastAsia="ru-RU"/>
              </w:rPr>
              <w:lastRenderedPageBreak/>
              <w:t>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скрепляемых листов, min;  значение характеристики: ≥ 100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скрепляемых листов, max;  значение характеристики: ≤ 140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значение характеристики: Черный,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5868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5868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Степлер</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Для скоб размером;  значение характеристики: №24/6,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Ручной,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сшиваемых листов(80г/м2);  значение характеристики: ≥ 20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Зажим для бумаг</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Количество </w:t>
            </w:r>
            <w:r w:rsidRPr="00001E62">
              <w:rPr>
                <w:rFonts w:ascii="Tahoma" w:eastAsia="Times New Roman" w:hAnsi="Tahoma" w:cs="Tahoma"/>
                <w:sz w:val="12"/>
                <w:szCs w:val="12"/>
                <w:lang w:eastAsia="ru-RU"/>
              </w:rPr>
              <w:lastRenderedPageBreak/>
              <w:t>скрепляемых листов, max;  значение характеристики: ≤ 100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значение характеристики: Черный,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скрепляемых листов, min;  значение характеристики: ≥ 80 ; единица измерения характеристики: Штука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5388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5388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Степлер</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Настольный,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Для скоб размером;  значение характеристики: №23/6,  №23/8,  №23/10,  №23/13,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сшиваемых листов(80г/м2);  значение характеристики: ≥ 200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Скобы для степлера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Количество в упаковке, max;  значение характеристики: ≤ 2500 ; единица </w:t>
            </w:r>
            <w:r w:rsidRPr="00001E62">
              <w:rPr>
                <w:rFonts w:ascii="Tahoma" w:eastAsia="Times New Roman" w:hAnsi="Tahoma" w:cs="Tahoma"/>
                <w:sz w:val="12"/>
                <w:szCs w:val="12"/>
                <w:lang w:eastAsia="ru-RU"/>
              </w:rPr>
              <w:lastRenderedPageBreak/>
              <w:t>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Размер скоб;  значение характеристики: №24/6,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1745000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1745000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Зажим для бумаг</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скрепляемых листов, max;  значение характеристики: ≤ 240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скрепляемых листов, min;  значение характеристики: ≥ 200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значение характеристики: Черный,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5388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5388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Скрепки металлические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max;  значение характеристики: ≤ 60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Длина, min;  значение характеристики: ≥ 50 </w:t>
            </w:r>
            <w:r w:rsidRPr="00001E62">
              <w:rPr>
                <w:rFonts w:ascii="Tahoma" w:eastAsia="Times New Roman" w:hAnsi="Tahoma" w:cs="Tahoma"/>
                <w:sz w:val="12"/>
                <w:szCs w:val="12"/>
                <w:lang w:eastAsia="ru-RU"/>
              </w:rPr>
              <w:lastRenderedPageBreak/>
              <w:t>;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24100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24100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Скобы для степлера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Размер скоб;  значение характеристики: №23/10,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75000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75000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Дырокол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пробиваемых листов, max;  значение характеристики: ≤ 25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пробиваемых отверстий;  значение характеристики: 2,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линейки;  значение характеристики: Да,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Количество пробиваемых листов, min;  значение </w:t>
            </w:r>
            <w:r w:rsidRPr="00001E62">
              <w:rPr>
                <w:rFonts w:ascii="Tahoma" w:eastAsia="Times New Roman" w:hAnsi="Tahoma" w:cs="Tahoma"/>
                <w:sz w:val="12"/>
                <w:szCs w:val="12"/>
                <w:lang w:eastAsia="ru-RU"/>
              </w:rPr>
              <w:lastRenderedPageBreak/>
              <w:t>характеристики: ≥ 15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Расстояние между отверстиями;  значение характеристики: 80мм,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Дырокол для люверсов;  значение характеристики: Нет,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Скобы для степлера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Размер скоб;  значение характеристики: №10,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2147000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2147000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Бумага с самоклеящимися этикетками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количество листов в упаковке - не менее 50 штук, количество этикеток на листе - 40 штук, формат листа - А4, форма этикетки - прямоугольная, </w:t>
            </w:r>
            <w:r w:rsidRPr="00001E62">
              <w:rPr>
                <w:rFonts w:ascii="Tahoma" w:eastAsia="Times New Roman" w:hAnsi="Tahoma" w:cs="Tahoma"/>
                <w:sz w:val="12"/>
                <w:szCs w:val="12"/>
                <w:lang w:eastAsia="ru-RU"/>
              </w:rPr>
              <w:lastRenderedPageBreak/>
              <w:t>размеры этикетки - 48,5825,4 мм, плотность бумаги не менее 70 г/м2</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624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624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Лента с самоклеящимися термотрансферными этикетками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размер 58*30мм, с втулкой 40 мм, намотка не менее 900 этикеток, полуглянцевая</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Рулон</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736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290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290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Корзина для бумаг</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объем 14 л, высота 30 см, материал - пластик</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Кнопки гвоздики, 50 шт/упак.</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Шило канцелярское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для сшивания документов, диаметр 2 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191212870000021300100100290210000244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канцелярских принадлежностей</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1786326.01</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1012656.59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1012656.59</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 xml:space="preserve">17863.26 руб. </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178632.60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04.2019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08.2019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Возникновение иных обстоятельств, предвидеть которые на дату утверждения </w:t>
            </w:r>
            <w:r w:rsidRPr="00001E62">
              <w:rPr>
                <w:rFonts w:ascii="Tahoma" w:eastAsia="Times New Roman" w:hAnsi="Tahoma" w:cs="Tahoma"/>
                <w:sz w:val="12"/>
                <w:szCs w:val="12"/>
                <w:lang w:eastAsia="ru-RU"/>
              </w:rPr>
              <w:lastRenderedPageBreak/>
              <w:t>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Ручка канцелярская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Вид;  значение характеристики: Шариковая,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чернил;  значение характеристики: Черный,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цветов;  значение характеристики: 1,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Ручка автоматическая;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Возможность замены пишущего стержня;  значение характеристики: Да,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483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483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Ролик для факса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Длина намотки;  значение характеристики: ≥ 21  и  &lt; 24 ; единица измерения характеристики: 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сигнальной полосы;  значение характеристики: Да,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436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436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Конверт почтовый бумажный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заклеивания;  значение характеристики: С клеем,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29300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29300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картонная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Папка-обложка без скоросшивателя,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28590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28590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Клейкая лента канцелярская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качественные, </w:t>
            </w:r>
            <w:r w:rsidRPr="00001E62">
              <w:rPr>
                <w:rFonts w:ascii="Tahoma" w:eastAsia="Times New Roman" w:hAnsi="Tahoma" w:cs="Tahoma"/>
                <w:sz w:val="12"/>
                <w:szCs w:val="12"/>
                <w:lang w:eastAsia="ru-RU"/>
              </w:rPr>
              <w:lastRenderedPageBreak/>
              <w:t>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намотки;  значение характеристики: ≥ 10 ; единица измерения характеристики: 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значение характеристики: Непрозрачная,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Двухсторонняя,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Файл-вкладыш</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А4,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Вид;  значение характеристики: Глянцевый,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Плотность, мкм;  значение характеристики: ≥ 35  и  &lt; 45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45800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45800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пластиковая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фиксации;  значение характеристики: Молния,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Папка-конверт,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Формат;  значение </w:t>
            </w:r>
            <w:r w:rsidRPr="00001E62">
              <w:rPr>
                <w:rFonts w:ascii="Tahoma" w:eastAsia="Times New Roman" w:hAnsi="Tahoma" w:cs="Tahoma"/>
                <w:sz w:val="12"/>
                <w:szCs w:val="12"/>
                <w:lang w:eastAsia="ru-RU"/>
              </w:rPr>
              <w:lastRenderedPageBreak/>
              <w:t>характеристики: A4,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пластиковая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Папка-конверт,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фиксации;  значение характеристики: Резинка,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пластиковая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Папка-регистратор,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Механизм;  значение характеристики: Зажим,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297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297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пластиковая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Механизм;  значение характеристики: Кольцевой,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max;  значение характеристики: ≤ 30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min;  значение характеристики: ≥ 25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Папка-регистратор,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Клей канцелярский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  значение характеристики: Жидкий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Объем, min;  значение характеристики: ≥ 50 ; единица измерения характеристики: Кубический сантиметр;^миллилитр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Объем, max;  значение характеристики: ≤ 100 ; единица измерения характеристики: Кубический сантиметр;^миллилитр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1239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1239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Точилка канцелярская для карандашей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Наличие контейнера для стружки;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Ручная,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отверстий;  значение характеристики: 1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Клейкая лента канцелярская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значение характеристики: Прозрачная,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Односторонняя,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Ручка канцелярская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Вид;  значение характеристики: Гелевая,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w:t>
            </w:r>
            <w:r w:rsidRPr="00001E62">
              <w:rPr>
                <w:rFonts w:ascii="Tahoma" w:eastAsia="Times New Roman" w:hAnsi="Tahoma" w:cs="Tahoma"/>
                <w:sz w:val="12"/>
                <w:szCs w:val="12"/>
                <w:lang w:eastAsia="ru-RU"/>
              </w:rPr>
              <w:lastRenderedPageBreak/>
              <w:t>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чернил;  значение характеристики: Синий,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Возможность замены пишущего стержня;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Ручка автоматическая;  значение характеристики: Нет,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Конверт почтовый бумажный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значение характеристики: ≥ 250  и  &lt; 300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заклеивания;  значение характеристики: С клеем,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Ручка канцелярская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чернил;  значение характеристики: Синий,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цветов;  значение характеристики: 1,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Вид;  значение характеристики: Шариковая,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Возможность замены пишущего стержня;  значение характеристики: Да,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Ручка автоматическая;  значение характеристики: Нет,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3589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3589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пластиковая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Папка-уголок,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1490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1490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Блоки для записей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значение характеристики: &gt; 80  и  ≤ 90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Без клейкого края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Фигурные;  значение </w:t>
            </w:r>
            <w:r w:rsidRPr="00001E62">
              <w:rPr>
                <w:rFonts w:ascii="Tahoma" w:eastAsia="Times New Roman" w:hAnsi="Tahoma" w:cs="Tahoma"/>
                <w:sz w:val="12"/>
                <w:szCs w:val="12"/>
                <w:lang w:eastAsia="ru-RU"/>
              </w:rPr>
              <w:lastRenderedPageBreak/>
              <w:t>характеристики: Нет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 боксе;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цветов;  значение характеристики: 1,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463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463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пластиковая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Папка-скоросшиватель,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Клейкая лента канцелярская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Ширина клейкой ленты;  значение характеристики: ≥ 19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Односторонняя,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значение характеристики: Прозрачная,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Клейкая лента канцелярская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значение характеристики: Непрозрачная,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Двухсторонняя,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пластиковая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 файловая,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Ширина корешка, min;  значение характеристики: ≥ 15 ; единица измерения </w:t>
            </w:r>
            <w:r w:rsidRPr="00001E62">
              <w:rPr>
                <w:rFonts w:ascii="Tahoma" w:eastAsia="Times New Roman" w:hAnsi="Tahoma" w:cs="Tahoma"/>
                <w:sz w:val="12"/>
                <w:szCs w:val="12"/>
                <w:lang w:eastAsia="ru-RU"/>
              </w:rPr>
              <w:lastRenderedPageBreak/>
              <w:t>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картонная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Механизм;  значение характеристики: Зажим,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Папка-регистратор,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13585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13585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Блокнот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Материал обложки;  значение характеристики: Картон,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листа;  значение характеристики: А3,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Количество листов;  значение характеристики: ≥ 70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крепления;  значение характеристики: Спираль/ Пружина,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Вид линовки;  значение характеристики: Клетка,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Клейкие закладки бумажные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листов в упаковке, не менее ;  значение характеристики: 200 ; единица измерения характеристики: Штука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1095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1095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Линейка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разметки;  значение характеристики: &gt; 30  и  ≤ 35 ; единица измерения характеристики: Сантиметр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Шкала измерения;  значение характеристики: Сантиметровая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Материал;  значение характеристики: Пластик ,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Блоки для записей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w:t>
            </w:r>
            <w:r w:rsidRPr="00001E62">
              <w:rPr>
                <w:rFonts w:ascii="Tahoma" w:eastAsia="Times New Roman" w:hAnsi="Tahoma" w:cs="Tahoma"/>
                <w:sz w:val="12"/>
                <w:szCs w:val="12"/>
                <w:lang w:eastAsia="ru-RU"/>
              </w:rPr>
              <w:lastRenderedPageBreak/>
              <w:t>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значение характеристики: &gt; 70  и  ≤ 80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Фигурные;  значение характеристики: Нет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цветов;  значение характеристики: 1,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С клейким краем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 боксе;  значение характеристики: Нет,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759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759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Ножницы канцелярские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Вид лезвия;  значение характеристики: Прямое,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min;  значение характеристики: ≥ 170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Длина, max;  значение характеристики: ≤ 180 </w:t>
            </w:r>
            <w:r w:rsidRPr="00001E62">
              <w:rPr>
                <w:rFonts w:ascii="Tahoma" w:eastAsia="Times New Roman" w:hAnsi="Tahoma" w:cs="Tahoma"/>
                <w:sz w:val="12"/>
                <w:szCs w:val="12"/>
                <w:lang w:eastAsia="ru-RU"/>
              </w:rPr>
              <w:lastRenderedPageBreak/>
              <w:t>;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лезвия;  значение характеристики: Тупоконечное,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картонная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Папка-регистратор,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min;  значение характеристики: ≥ 50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Механизм;  значение характеристики: Арочный,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max;  значение характеристики: ≤ 50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Нож канцелярский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Конверт почтовый бумажный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значение характеристики: ≥ 300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Ширина;  значение характеристики: ≥ 220  и  &lt; 230 ; единица измерения </w:t>
            </w:r>
            <w:r w:rsidRPr="00001E62">
              <w:rPr>
                <w:rFonts w:ascii="Tahoma" w:eastAsia="Times New Roman" w:hAnsi="Tahoma" w:cs="Tahoma"/>
                <w:sz w:val="12"/>
                <w:szCs w:val="12"/>
                <w:lang w:eastAsia="ru-RU"/>
              </w:rPr>
              <w:lastRenderedPageBreak/>
              <w:t>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заклеивания;  значение характеристики: С клеем,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15503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15503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Маркер</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Вид маркера;  значение характеристики: Перманентный,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 наконечника;  значение характеристики: Клиновидная,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Конверт почтовый бумажный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заклеивания;  значение характеристики: С клеем,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значение характеристики: &lt; 160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116600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116600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картонная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значение </w:t>
            </w:r>
            <w:r w:rsidRPr="00001E62">
              <w:rPr>
                <w:rFonts w:ascii="Tahoma" w:eastAsia="Times New Roman" w:hAnsi="Tahoma" w:cs="Tahoma"/>
                <w:sz w:val="12"/>
                <w:szCs w:val="12"/>
                <w:lang w:eastAsia="ru-RU"/>
              </w:rPr>
              <w:lastRenderedPageBreak/>
              <w:t>характеристики: Папка-конверт,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фиксации;  значение характеристики: Завязка,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картонная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min;  значение характеристики: ≥ 70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max;  значение характеристики: ≤ 75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Механизм;  значение характеристики: Арочный,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Папка-регистратор,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Клей канцелярский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  значение характеристики: Твердый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Масса, max;  значение характеристики: ≤ 25 ; единица измерения характеристики: Грамм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Масса, min;  значение </w:t>
            </w:r>
            <w:r w:rsidRPr="00001E62">
              <w:rPr>
                <w:rFonts w:ascii="Tahoma" w:eastAsia="Times New Roman" w:hAnsi="Tahoma" w:cs="Tahoma"/>
                <w:sz w:val="12"/>
                <w:szCs w:val="12"/>
                <w:lang w:eastAsia="ru-RU"/>
              </w:rPr>
              <w:lastRenderedPageBreak/>
              <w:t>характеристики: ≥ 20 ; единица измерения характеристики: Грамм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1106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1106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Ручка канцелярская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чернил;  значение характеристики: Синий,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Вид;  значение характеристики: Перьевая,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Возможность замены пишущего стержня;  значение характеристики: Да,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Ручка канцелярская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Вид;  значение характеристики: Гелевая,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Ручка автоматическая;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Возможность замены пишущего стержня;  значение характеристики: Нет,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чернил;  значение характеристики: Черный,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Толщина линии </w:t>
            </w:r>
            <w:r w:rsidRPr="00001E62">
              <w:rPr>
                <w:rFonts w:ascii="Tahoma" w:eastAsia="Times New Roman" w:hAnsi="Tahoma" w:cs="Tahoma"/>
                <w:sz w:val="12"/>
                <w:szCs w:val="12"/>
                <w:lang w:eastAsia="ru-RU"/>
              </w:rPr>
              <w:lastRenderedPageBreak/>
              <w:t>письма;  значение характеристики: 0.5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546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546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пластиковая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 файловая,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min;  значение характеристики: ≥ 30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max;  значение характеристики: ≤ 35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картонная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max;  значение характеристики: ≤ 80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фиксации;  значение характеристики: Завязка,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 архивная для переплета,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Ширина корешка, min;  значение характеристики: ≥ 75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Карандаш чернографитный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ластика;  значение характеристики: Нет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заточенного стержня;  значение характеристики: Да ,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карандаша;  значение характеристики: ТМ (твердомягкий),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2077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2077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пластиковая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фиксации;  значение характеристики: Кнопка,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Папка-конверт,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значение характеристики: A4,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Папка пластиковая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Папка файловая,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Формат;  значение характеристики: A4,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Точилка канцелярская для карандашей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отверстий;  значение характеристики: 1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значение характеристики: Механическая,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Наличие контейнера для стружки;  значение характеристики: Да,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Рулон из термобумаги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г/м2</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Рулон</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736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Бумага-калька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формат А4, 110g\m2-</w:t>
            </w:r>
            <w:r w:rsidRPr="00001E62">
              <w:rPr>
                <w:rFonts w:ascii="Tahoma" w:eastAsia="Times New Roman" w:hAnsi="Tahoma" w:cs="Tahoma"/>
                <w:sz w:val="12"/>
                <w:szCs w:val="12"/>
                <w:lang w:eastAsia="ru-RU"/>
              </w:rPr>
              <w:lastRenderedPageBreak/>
              <w:t>gsm, RSF 200017120, 210*297 мм, в упаковке не менее 100 листов</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Закладки с клеевым краем "Флажки"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Тетради общая (48л)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А5, клетка, 48 листов, обложка - картон, тип скрепления - клетка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Тетрадь общая 48 л (А4)</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А4, клетка, 48 листов, обложка - картон, тип скрепления - клетка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Корректирующая жидкость</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785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785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Очиститель для маркерных досок (аэрозоль, емкость 250 мл)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качественные, эксплуатационные </w:t>
            </w:r>
            <w:r w:rsidRPr="00001E62">
              <w:rPr>
                <w:rFonts w:ascii="Tahoma" w:eastAsia="Times New Roman" w:hAnsi="Tahoma" w:cs="Tahoma"/>
                <w:sz w:val="12"/>
                <w:szCs w:val="12"/>
                <w:lang w:eastAsia="ru-RU"/>
              </w:rPr>
              <w:lastRenderedPageBreak/>
              <w:t>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Краска штемпельная - цвет фиолетовый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Краска штемпельная- цвет синий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Пластилин пломбировочный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Разделитель листов </w:t>
            </w:r>
            <w:r w:rsidRPr="00001E62">
              <w:rPr>
                <w:rFonts w:ascii="Tahoma" w:eastAsia="Times New Roman" w:hAnsi="Tahoma" w:cs="Tahoma"/>
                <w:sz w:val="12"/>
                <w:szCs w:val="12"/>
                <w:lang w:eastAsia="ru-RU"/>
              </w:rPr>
              <w:lastRenderedPageBreak/>
              <w:t>цифровой, 20 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А4, материал - пластик, 20 л, цифровые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w:t>
            </w:r>
            <w:r w:rsidRPr="00001E62">
              <w:rPr>
                <w:rFonts w:ascii="Tahoma" w:eastAsia="Times New Roman" w:hAnsi="Tahoma" w:cs="Tahoma"/>
                <w:sz w:val="12"/>
                <w:szCs w:val="12"/>
                <w:lang w:eastAsia="ru-RU"/>
              </w:rPr>
              <w:lastRenderedPageBreak/>
              <w:t>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Лоток для бумаг горизонтальный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серый или черный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Гелевая подушка, вес 25 гр.</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Лоток для бумаг вертикальный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А 4, материал высокопрочный пластик, цвет серый или черный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Разделитель листов цифровой, 12 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А4, материал - пластик, 12л , цифровые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Разделитель листов цветной, 12 л</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А 4, материал- пластик, 12 л, цветные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Иглы швейные ручные для переплетных работ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Подставка для пишущих принадлежностей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16 предметов, пластиковая вращающаяся основа (360) градусов, комплектация ножницы, канцелярский нож, карандаш с ластиком, степлер, скобы для степлера, антистеплер, 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Набор фломастеров, 12 цветов</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w:t>
            </w:r>
            <w:r w:rsidRPr="00001E62">
              <w:rPr>
                <w:rFonts w:ascii="Tahoma" w:eastAsia="Times New Roman" w:hAnsi="Tahoma" w:cs="Tahoma"/>
                <w:sz w:val="12"/>
                <w:szCs w:val="12"/>
                <w:lang w:eastAsia="ru-RU"/>
              </w:rPr>
              <w:lastRenderedPageBreak/>
              <w:t>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 наборе 12 цветов, с вентилируемым колпачком, на водной основе, смываемые, нетоксичные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Набор для магнитно-маркерных досок (4 маркера, губка)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губка-стиратель</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Набор</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704</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Маркеры-текстовыделители, 4 цвета (4 штуки)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Набор линеров, 4 цвета/упаковка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шт/упак</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Стержни для шариковых ручек (черные)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чернил - черные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635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635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Стержни для шариковых ручек (красные)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чернил - красные</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Стержни для шариковых ручек (синие)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чернил -синий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4212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4212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Картриджи для перьевых ручек, цвет чернил - синий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чернил - синий, в упаковке не менее 5 картриджей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Картриджи для перьевых ручек, цвет чернил - черный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Цвет чернил - черный, в упаковке не менее 5 картриджей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Упаковка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778</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Карандаш автоматический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w:t>
            </w:r>
            <w:r w:rsidRPr="00001E62">
              <w:rPr>
                <w:rFonts w:ascii="Tahoma" w:eastAsia="Times New Roman" w:hAnsi="Tahoma" w:cs="Tahoma"/>
                <w:sz w:val="12"/>
                <w:szCs w:val="12"/>
                <w:lang w:eastAsia="ru-RU"/>
              </w:rPr>
              <w:lastRenderedPageBreak/>
              <w:t>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пластиковый корпус с металлическим наконечником, без ластик, диаметр грифеля 0,5 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205</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Грифели для карандашей автоматических (0,5 мм, 1/12 шт.)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Подушка штемпельная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191212870000021300100100300243299244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противогазов фильтрующих</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w:t>
            </w:r>
            <w:r w:rsidRPr="00001E62">
              <w:rPr>
                <w:rFonts w:ascii="Tahoma" w:eastAsia="Times New Roman" w:hAnsi="Tahoma" w:cs="Tahoma"/>
                <w:sz w:val="12"/>
                <w:szCs w:val="12"/>
                <w:lang w:eastAsia="ru-RU"/>
              </w:rPr>
              <w:lastRenderedPageBreak/>
              <w:t xml:space="preserve">диапазон эксплуатации диапазон от -40 до +40 градус Цельсия.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600000.00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60000.00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06.2019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09.2019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Использование экономии, полученной при осуществлении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Противогазы фильтрующие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34</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191212870000021300100100310252211244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шин пневматических</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265683.96</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241772.40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241772.40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w:t>
            </w:r>
            <w:r w:rsidRPr="00001E62">
              <w:rPr>
                <w:rFonts w:ascii="Tahoma" w:eastAsia="Times New Roman" w:hAnsi="Tahoma" w:cs="Tahoma"/>
                <w:sz w:val="12"/>
                <w:szCs w:val="12"/>
                <w:lang w:eastAsia="ru-RU"/>
              </w:rPr>
              <w:lastRenderedPageBreak/>
              <w:t xml:space="preserve">заключения государственного контракта </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26568.40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07.2019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планируемых платежей по результатам проведенной </w:t>
            </w:r>
            <w:r w:rsidRPr="00001E62">
              <w:rPr>
                <w:rFonts w:ascii="Tahoma" w:eastAsia="Times New Roman" w:hAnsi="Tahoma" w:cs="Tahoma"/>
                <w:sz w:val="12"/>
                <w:szCs w:val="12"/>
                <w:lang w:eastAsia="ru-RU"/>
              </w:rPr>
              <w:lastRenderedPageBreak/>
              <w:t>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Шина пневматическая для легкового автомобиля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герметизации шины;  значение характеристики: Бескамерные,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Категория использования шины;  значение характеристики: Зимние,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Шина пневматическая для легкового автомобиля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Номинальное отношение высоты профиля шины к ее ширине;  значение характеристики: 65 </w:t>
            </w:r>
            <w:r w:rsidRPr="00001E62">
              <w:rPr>
                <w:rFonts w:ascii="Tahoma" w:eastAsia="Times New Roman" w:hAnsi="Tahoma" w:cs="Tahoma"/>
                <w:sz w:val="12"/>
                <w:szCs w:val="12"/>
                <w:lang w:eastAsia="ru-RU"/>
              </w:rPr>
              <w:lastRenderedPageBreak/>
              <w:t>; единица измерения характеристики: Процент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герметизации шины;  значение характеристики: Бескамерные,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Категория использования шины;  значение характеристики: Зимние,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Шина пневматическая для легкового автомобиля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Способ герметизации шины;  значение характеристики: Бескамерные,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Категория использования шины;  значение характеристики: Зимние,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Шина пневматическая для легкового автомобиля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Категория использования шины;  значение характеристики: Зимние,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герметизации шины;  значение характеристики: Бескамерные,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Шина пневматическая для легкового автомобиля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Функциональные, технические, </w:t>
            </w:r>
            <w:r w:rsidRPr="00001E62">
              <w:rPr>
                <w:rFonts w:ascii="Tahoma" w:eastAsia="Times New Roman" w:hAnsi="Tahoma" w:cs="Tahoma"/>
                <w:sz w:val="12"/>
                <w:szCs w:val="12"/>
                <w:lang w:eastAsia="ru-RU"/>
              </w:rPr>
              <w:lastRenderedPageBreak/>
              <w:t>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Категория использования шины;  значение характеристики: Дорожные,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герметизации шины;  значение характеристики: Бескамерные,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Шина пневматическая для легкового автомобиля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Категория использования шины;  значение характеристики: Дорожные,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Номинальное </w:t>
            </w:r>
            <w:r w:rsidRPr="00001E62">
              <w:rPr>
                <w:rFonts w:ascii="Tahoma" w:eastAsia="Times New Roman" w:hAnsi="Tahoma" w:cs="Tahoma"/>
                <w:sz w:val="12"/>
                <w:szCs w:val="12"/>
                <w:lang w:eastAsia="ru-RU"/>
              </w:rPr>
              <w:lastRenderedPageBreak/>
              <w:t>отношение высоты профиля шины к ее ширине;  значение характеристики: 65 ; единица измерения характеристики: Процент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герметизации шины;  значение характеристики: Бескамерные,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Шина пневматическая для легкового автомобиля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Категория использования шины;  значение характеристики: Дорожные,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Способ герметизации шины;  значение </w:t>
            </w:r>
            <w:r w:rsidRPr="00001E62">
              <w:rPr>
                <w:rFonts w:ascii="Tahoma" w:eastAsia="Times New Roman" w:hAnsi="Tahoma" w:cs="Tahoma"/>
                <w:sz w:val="12"/>
                <w:szCs w:val="12"/>
                <w:lang w:eastAsia="ru-RU"/>
              </w:rPr>
              <w:lastRenderedPageBreak/>
              <w:t>характеристики: Бескамерные,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Шина пневматическая для легкового автомобиля</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Способ герметизации шины;  значение характеристики: Бескамерные,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Категория использования шины;  значение характеристики: Зимние,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Шины пневматические для грузового фургона ГАЗ-27057</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Всесезонные, размер шины: 195мм/75%, R 16 С, бескамерные, индекс скорости: не менее Q, индекс </w:t>
            </w:r>
            <w:r w:rsidRPr="00001E62">
              <w:rPr>
                <w:rFonts w:ascii="Tahoma" w:eastAsia="Times New Roman" w:hAnsi="Tahoma" w:cs="Tahoma"/>
                <w:sz w:val="12"/>
                <w:szCs w:val="12"/>
                <w:lang w:eastAsia="ru-RU"/>
              </w:rPr>
              <w:lastRenderedPageBreak/>
              <w:t>нагрузки: не менее 102</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Шины пневматические для пассажирской ГАЗ-32213</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Летние, размер шины: 185мм/75%, R 16 С, бескамерная, индекс скорости: не менее Q, индекс нагрузки: не менее 102</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191212870000021300100100320272740244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ламп светодиодных</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473602.26</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223931.99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223931.99</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47360.23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09.2019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Постановление Правительства РФ N 878 от 10.07.2019 , присутствуют обстоятельства, допускающие исключение, влекущее неприменение запрета, ограничения </w:t>
            </w:r>
            <w:bookmarkStart w:id="0" w:name="_GoBack"/>
            <w:bookmarkEnd w:id="0"/>
            <w:r w:rsidRPr="00001E62">
              <w:rPr>
                <w:rFonts w:ascii="Tahoma" w:eastAsia="Times New Roman" w:hAnsi="Tahoma" w:cs="Tahoma"/>
                <w:sz w:val="12"/>
                <w:szCs w:val="12"/>
                <w:lang w:eastAsia="ru-RU"/>
              </w:rPr>
              <w:t>допуска: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 .</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Лампа светодиодная тип 2</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цоколя Е27, мощность не менее 8 </w:t>
            </w:r>
            <w:r w:rsidRPr="00001E62">
              <w:rPr>
                <w:rFonts w:ascii="Tahoma" w:eastAsia="Times New Roman" w:hAnsi="Tahoma" w:cs="Tahoma"/>
                <w:sz w:val="12"/>
                <w:szCs w:val="12"/>
                <w:lang w:eastAsia="ru-RU"/>
              </w:rPr>
              <w:lastRenderedPageBreak/>
              <w:t>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лампы тип В свеча, длина не более 105мм, ширина не более 37 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Лампа светодиодная тип 4</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цоколя G13, мощность не менее 10 Вт, световой поток не менее 800 Лм, цветность не менее 4000К,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600мм, диаметр не более 26 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1819</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1819</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Лампа светодиодная тип 3</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рассеиватель матовый, возможность подключения к сети 220/240В напрямую - есть, угол излучения </w:t>
            </w:r>
            <w:r w:rsidRPr="00001E62">
              <w:rPr>
                <w:rFonts w:ascii="Tahoma" w:eastAsia="Times New Roman" w:hAnsi="Tahoma" w:cs="Tahoma"/>
                <w:sz w:val="12"/>
                <w:szCs w:val="12"/>
                <w:lang w:eastAsia="ru-RU"/>
              </w:rPr>
              <w:lastRenderedPageBreak/>
              <w:t>не менее 220 гр, цветопередача не менее 80 CRI, класс энергоэффективности продукта не ниже А, форма лампы тип А шар, длина не более 120 мм, ширина не более 60 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Лампа светодиодная тип 5</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цоколя G13, мощность не менее 18 Вт, световой поток не менее 1620 Лм, цветность не менее 6000К,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1200мм, диаметр не более 26 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258</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Лампа светодиодная тип 1</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лампы тип В свеча, длина не более 105мм, ширина не </w:t>
            </w:r>
            <w:r w:rsidRPr="00001E62">
              <w:rPr>
                <w:rFonts w:ascii="Tahoma" w:eastAsia="Times New Roman" w:hAnsi="Tahoma" w:cs="Tahoma"/>
                <w:sz w:val="12"/>
                <w:szCs w:val="12"/>
                <w:lang w:eastAsia="ru-RU"/>
              </w:rPr>
              <w:lastRenderedPageBreak/>
              <w:t>более 37 мм</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357</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36</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191212870000021300100100330312680242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оптических дисков</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51135.00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51135.00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51135.00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5113.50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09.2019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Постановление Правительства РФ N 878 от 10.07.2019 .</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Диск оптический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Тип носителя;  значение характеристики: DVD-R,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Диск оптический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Тип носителя;  значение </w:t>
            </w:r>
            <w:r w:rsidRPr="00001E62">
              <w:rPr>
                <w:rFonts w:ascii="Tahoma" w:eastAsia="Times New Roman" w:hAnsi="Tahoma" w:cs="Tahoma"/>
                <w:sz w:val="12"/>
                <w:szCs w:val="12"/>
                <w:lang w:eastAsia="ru-RU"/>
              </w:rPr>
              <w:lastRenderedPageBreak/>
              <w:t>характеристики: BD-RE,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37</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191212870000021300100100340342620242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аппаратно-программного модуля доверенной загрузки</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Поставщик должен обеспечить поставку сертифицированного средства защиты информации от несанкционированного доступа в виде аппаратно-программного модуля доверенной загрузки. Товар должен быть новым, без механических повреждений, без следов монтажа, ранее не бывшим в эксплуатации.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288573.18</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288573.18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288573.18</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не позднее 23 декабря 2019 года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28857.32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Постановление Правительства РФ от 16.11.2015 N 1236.</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Закупка будет осуществляться в рамках новой позиции плана-графика </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Аппаратно-программный модуль доверенной загрузки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Общие 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w:t>
            </w:r>
            <w:r w:rsidRPr="00001E62">
              <w:rPr>
                <w:rFonts w:ascii="Tahoma" w:eastAsia="Times New Roman" w:hAnsi="Tahoma" w:cs="Tahoma"/>
                <w:sz w:val="12"/>
                <w:szCs w:val="12"/>
                <w:lang w:eastAsia="ru-RU"/>
              </w:rPr>
              <w:lastRenderedPageBreak/>
              <w:t xml:space="preserve">доверенную загрузку средств вычислительной техники). Идентификация пользователей должна производиться по персональному идентификатору, а 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идентификация и аутентификация пользователей при их входе в систему с помощью персональных идентификаторов iButton, eToken PRO (Java), eToken PRO, Rutoken;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компьютера до загрузки операционной системы: • файлов и физических секторов жесткого диска; • элементов системного реестра компьютера; • журнала транзакций; • PCI-устройств; • структур SMBIOS; • таблиц ACPI; • конфигурации оперативной памяти;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функционирование механизма сторожевого таймера;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регистрация </w:t>
            </w:r>
            <w:r w:rsidRPr="00001E62">
              <w:rPr>
                <w:rFonts w:ascii="Tahoma" w:eastAsia="Times New Roman" w:hAnsi="Tahoma" w:cs="Tahoma"/>
                <w:sz w:val="12"/>
                <w:szCs w:val="12"/>
                <w:lang w:eastAsia="ru-RU"/>
              </w:rPr>
              <w:lastRenderedPageBreak/>
              <w:t xml:space="preserve">событий, связанных с безопасностью системы;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реализация функции сторожевого таймера посредством воздействия на механизм reset и на питание ЭВМ;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Secret Net, средств криптографической защиты информации (далее – СКЗС) «Континент-АП» и СКЗИ «КриптоПро CSP»;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возможность программной инициализации АПМДЗ (без вскрытия системного блока ЭВМ);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носителей администратору комплекса.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поддержка файловых систем NTFS, FAT32, FAT16. Требования к аппаратному обеспечению АПМДЗ должен иметь: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возможность исполнения АПМДЗ на платах PCI-Expres;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возможность работы с идентификаторами следующего диапазона типов: iButton DS 1992, 1993, 1994, 1995 и 1996; eToken Pro; eToken PRO (Java); Rutoken. Требования по сертификации АПМДЗ должен быть сертифицирован на соответствие требованиям ФСТЭК России «Профиль </w:t>
            </w:r>
            <w:r w:rsidRPr="00001E62">
              <w:rPr>
                <w:rFonts w:ascii="Tahoma" w:eastAsia="Times New Roman" w:hAnsi="Tahoma" w:cs="Tahoma"/>
                <w:sz w:val="12"/>
                <w:szCs w:val="12"/>
                <w:lang w:eastAsia="ru-RU"/>
              </w:rPr>
              <w:lastRenderedPageBreak/>
              <w:t xml:space="preserve">защиты средств доверенной загрузки уровня платы расширения 2 класса защиты ИТ.СДЗ.ПР2.ПЗ» (ФСТЭК России, 2013), «Требования к средствам доверенной загрузки (ФСТЭК России, 2013). Комплектность поставки В поставку должны входить: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аппаратно-программный модуль доверенной загрузки;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документация в электронном виде;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формуляр; </w:t>
            </w:r>
            <w:r w:rsidRPr="00001E62">
              <w:rPr>
                <w:rFonts w:ascii="Tahoma" w:eastAsia="Times New Roman" w:hAnsi="Tahoma" w:cs="Tahoma"/>
                <w:sz w:val="12"/>
                <w:szCs w:val="12"/>
                <w:lang w:eastAsia="ru-RU"/>
              </w:rPr>
              <w:sym w:font="Symbol" w:char="F02D"/>
            </w:r>
            <w:r w:rsidRPr="00001E62">
              <w:rPr>
                <w:rFonts w:ascii="Tahoma" w:eastAsia="Times New Roman" w:hAnsi="Tahoma" w:cs="Tahoma"/>
                <w:sz w:val="12"/>
                <w:szCs w:val="12"/>
                <w:lang w:eastAsia="ru-RU"/>
              </w:rPr>
              <w:t xml:space="preserve"> копия сертификата ФСТЭК России.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Считыватель электронного идентификатора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в п. 2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идентификатор</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38</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191212870000021300100100350</w:t>
            </w:r>
            <w:r w:rsidRPr="00001E62">
              <w:rPr>
                <w:rFonts w:ascii="Tahoma" w:eastAsia="Times New Roman" w:hAnsi="Tahoma" w:cs="Tahoma"/>
                <w:sz w:val="12"/>
                <w:szCs w:val="12"/>
                <w:lang w:eastAsia="ru-RU"/>
              </w:rPr>
              <w:lastRenderedPageBreak/>
              <w:t>352620242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Поставка принтера</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379878.00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379878.00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379878.00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w:t>
            </w:r>
            <w:r w:rsidRPr="00001E62">
              <w:rPr>
                <w:rFonts w:ascii="Tahoma" w:eastAsia="Times New Roman" w:hAnsi="Tahoma" w:cs="Tahoma"/>
                <w:sz w:val="12"/>
                <w:szCs w:val="12"/>
                <w:lang w:eastAsia="ru-RU"/>
              </w:rPr>
              <w:lastRenderedPageBreak/>
              <w:t>(выполнения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Не позднее 23 декабря 2019 года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10.00 %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w:t>
            </w:r>
            <w:r w:rsidRPr="00001E62">
              <w:rPr>
                <w:rFonts w:ascii="Tahoma" w:eastAsia="Times New Roman" w:hAnsi="Tahoma" w:cs="Tahoma"/>
                <w:sz w:val="12"/>
                <w:szCs w:val="12"/>
                <w:lang w:eastAsia="ru-RU"/>
              </w:rPr>
              <w:lastRenderedPageBreak/>
              <w:t>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Постановление Правительст</w:t>
            </w:r>
            <w:r w:rsidRPr="00001E62">
              <w:rPr>
                <w:rFonts w:ascii="Tahoma" w:eastAsia="Times New Roman" w:hAnsi="Tahoma" w:cs="Tahoma"/>
                <w:sz w:val="12"/>
                <w:szCs w:val="12"/>
                <w:lang w:eastAsia="ru-RU"/>
              </w:rPr>
              <w:lastRenderedPageBreak/>
              <w:t>ва РФ N 878 от 10.07.2019 , присутствуют обстоятельства, допускающие исключение, влекущее неприменение запрета, ограничения допуска: Ограничение на допуск радиоэлектронной продукции, происходящей из иностранных государств, не устанавливается, в связи с отсутствием в реестре радиоэлектронной продукции - принтера монохромного формата А3, соответствующих тому же классу (функциональному назначению) радиоэлектронной продукции, планируемой к закупке.;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Приказ Минфина 126н от 04.06.2018.</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Возникновение иных обстоятельст</w:t>
            </w:r>
            <w:r w:rsidRPr="00001E62">
              <w:rPr>
                <w:rFonts w:ascii="Tahoma" w:eastAsia="Times New Roman" w:hAnsi="Tahoma" w:cs="Tahoma"/>
                <w:sz w:val="12"/>
                <w:szCs w:val="12"/>
                <w:lang w:eastAsia="ru-RU"/>
              </w:rPr>
              <w:lastRenderedPageBreak/>
              <w:t>в, предвидеть которые на дату 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Принтер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 xml:space="preserve">Тип печати - лазерный. Формат печати - диапазон А3, А4. Цветность печати: черно-белая. Наличие автоматической двусторонней печати. Скорость печати (л/мин): А4 - не менее 50, А3 - не менее 18. Наличие дополнительных модулей и интерфейсов: Ethernet 10/100, USB 2.0. Ресурс ч/б картриджа/тонера: не менее 40 000 страниц.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39</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191212870000021300100100360335829242</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предоставлению доступа к сервисам технической поддержки системы защиты информации от несанкционированного доступа Блокхост-сеть 2.0</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704790.00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704790.00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704790.00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Сертификаты технической поддержки производителя предоставляются Заказчику Исполнителем в срок до 20.12.2019 года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10.00 %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Постановление Правительства РФ от 16.11.2015 N 1236.</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Сервер управления СЗИ "Блокхост-сеть 2.0"</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Предоставление доступа к сервисам технической поддержки производителя осуществляется путем передачи сертификатов на оказание услуг </w:t>
            </w:r>
            <w:r w:rsidRPr="00001E62">
              <w:rPr>
                <w:rFonts w:ascii="Tahoma" w:eastAsia="Times New Roman" w:hAnsi="Tahoma" w:cs="Tahoma"/>
                <w:sz w:val="12"/>
                <w:szCs w:val="12"/>
                <w:lang w:eastAsia="ru-RU"/>
              </w:rPr>
              <w:lastRenderedPageBreak/>
              <w:t xml:space="preserve">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Клиент СЗИ "Блокхост-сеть 2.0", сетевой вариант</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1332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1332</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191212870000021300100100370448010244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 и охранно-пожарной сигнализации</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Вид услуги по охране: Охрана имущества,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 Охрана объектов,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 да, Наличие оружия у сотрудников </w:t>
            </w:r>
            <w:r w:rsidRPr="00001E62">
              <w:rPr>
                <w:rFonts w:ascii="Tahoma" w:eastAsia="Times New Roman" w:hAnsi="Tahoma" w:cs="Tahoma"/>
                <w:sz w:val="12"/>
                <w:szCs w:val="12"/>
                <w:lang w:eastAsia="ru-RU"/>
              </w:rPr>
              <w:lastRenderedPageBreak/>
              <w:t xml:space="preserve">мобильной группы: нет, Принадлежность технических средств охраны: Исполнителя, Технические средства охраны на объекте: Средства видеонаблюдения, Средства инженерно-технической защиты и контроля доступа Технические средства охранно-пожарной сигнализации, Технические средства охранной сигнализации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1941264.00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1941264.00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1941264.00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19412.64 руб. </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194126.40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12.2020</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w:t>
            </w:r>
            <w:r w:rsidRPr="00001E62">
              <w:rPr>
                <w:rFonts w:ascii="Tahoma" w:eastAsia="Times New Roman" w:hAnsi="Tahoma" w:cs="Tahoma"/>
                <w:sz w:val="12"/>
                <w:szCs w:val="12"/>
                <w:lang w:eastAsia="ru-RU"/>
              </w:rPr>
              <w:lastRenderedPageBreak/>
              <w:t>контракта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Возникновение иных существенных обстоятельств, предвидеть которые на дату осуществления закупки было невозможно</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охранно-пожарной сигнализации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Услуги оказываются в целях обеспечения защиты объектов и работников налоговых органов по Чувашской Республике от преступных и противоправных посягательств в соответствии с требованиями приказа ФНС России от 25.11.2016 № ММВ-7-4\637@ "Об утверждении Положения об организации охраны объектов центрального аппарата ФНС России, территориальных органов ФНС России, федеральных казенных и бюджетных учреждений, находящихся в ведении ФНС России"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Час</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132128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132128</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Оказание услуг охраны объектов </w:t>
            </w:r>
            <w:r w:rsidRPr="00001E62">
              <w:rPr>
                <w:rFonts w:ascii="Tahoma" w:eastAsia="Times New Roman" w:hAnsi="Tahoma" w:cs="Tahoma"/>
                <w:sz w:val="12"/>
                <w:szCs w:val="12"/>
                <w:lang w:eastAsia="ru-RU"/>
              </w:rPr>
              <w:lastRenderedPageBreak/>
              <w:t>территориальных налоговых органов ФНС России по Чувашской Республике с помощью тревожной сигнализации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Услуги оказываются в целях обеспечения защиты объектов и работников налоговых органов по Чувашской Республике от преступных и противоправных посягательств в соответствии с требованиями приказа ФНС России от 25.11.2016 № ММВ-7-4\637@ "Об утверждении Положения об организации охраны объектов центрального аппарата ФНС России, территориальных органов ФНС России, федеральных казенных и бюджетных учреждений, находящихся в ведении ФНС России"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Час</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87472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87472</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41</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191212870000021300100100380438010244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Вид услуг по охране: охрана имущества,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Охрана имущества,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w:t>
            </w:r>
            <w:r w:rsidRPr="00001E62">
              <w:rPr>
                <w:rFonts w:ascii="Tahoma" w:eastAsia="Times New Roman" w:hAnsi="Tahoma" w:cs="Tahoma"/>
                <w:sz w:val="12"/>
                <w:szCs w:val="12"/>
                <w:lang w:eastAsia="ru-RU"/>
              </w:rPr>
              <w:lastRenderedPageBreak/>
              <w:t>Охрана объектов,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 : нет. Использование специальных средств: да. Наличие оружия у сотрудников охраны - нет.</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3655680.00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3655680.00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3655680.00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36556.80 руб. </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365568.00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12.2020</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Вид услуг по охране: охрана имущества,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Охрана имущества, а также обеспечение пропускного режима на объектах, в отношении которых установлены обязательные для выполнения требования к </w:t>
            </w:r>
            <w:r w:rsidRPr="00001E62">
              <w:rPr>
                <w:rFonts w:ascii="Tahoma" w:eastAsia="Times New Roman" w:hAnsi="Tahoma" w:cs="Tahoma"/>
                <w:sz w:val="12"/>
                <w:szCs w:val="12"/>
                <w:lang w:eastAsia="ru-RU"/>
              </w:rPr>
              <w:lastRenderedPageBreak/>
              <w:t>антитеррористической защищенности. Охрана объектов,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 : нет. Использование специальных средств: да. Наличие оружия у сотрудников охраны - нет.</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Человеко-час</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539</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26112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26112</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42</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191212870000021300100100390395814244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подписке и доставке периодических печатных изданий</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Периодические издания должны соответствовать требованиям стандартов и технических условий для данного вида периодических изданий, а также иным требованиям, предъявляемым к указанным периодическим изданиям для реализации их в оптовой и розничной торговле на территории Российской Федерации (ГОСТ 5773-90 «Издания книжные и журнальные. Форматы», ГОСТ 7.60-2003 «Издания. Основные виды»). Упаковка и маркировка изданий должна соответствовать действующим стандартам и обеспечивать </w:t>
            </w:r>
            <w:r w:rsidRPr="00001E62">
              <w:rPr>
                <w:rFonts w:ascii="Tahoma" w:eastAsia="Times New Roman" w:hAnsi="Tahoma" w:cs="Tahoma"/>
                <w:sz w:val="12"/>
                <w:szCs w:val="12"/>
                <w:lang w:eastAsia="ru-RU"/>
              </w:rPr>
              <w:lastRenderedPageBreak/>
              <w:t xml:space="preserve">сохранность изданий во время транспортировки и хранения. Краски и бумага Издания должны соответствовать требованиям безопасности для здоровья человека, санитарно-гигиеническим требованиям.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156349.40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156349.40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156349.40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15634.94 руб.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12.2020</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Главбух</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Комплект</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839</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Российская газета включая Российская газета "Неделя"</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Комплект</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839</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Налоговая политика и практика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Комплект</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839</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Налоговые споры</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Комплект</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839</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Учет. Налоги. Право.</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Комплект</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839</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Советская Чувашия включая Советскую Чувашию - четверг</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Комплект</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839</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43</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191212870000021300100100400423312244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Техническое обслуживание и регламентно-профилактический ремонт систем кондиционирования и вентиляции в зданиях УФНС Росии по Чувашской Республике и подведомственных инспекций</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техническому обслуживанию кондиционеров с 01.01.2020 по 31.12.2020 в установленные документацией сроки в местах нахождения территориальных налоговых органов Чувашской Республики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1471966.67</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1471966.67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1471966.67</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14719.67 руб. </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10.00 %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12.2020</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Техническое обслуживание и регламентно-профилактический ремонт систем кондиционирования и вентиляции в зданиях УФНС Росии по Чувашской Республике и подведомственных </w:t>
            </w:r>
            <w:r w:rsidRPr="00001E62">
              <w:rPr>
                <w:rFonts w:ascii="Tahoma" w:eastAsia="Times New Roman" w:hAnsi="Tahoma" w:cs="Tahoma"/>
                <w:sz w:val="12"/>
                <w:szCs w:val="12"/>
                <w:lang w:eastAsia="ru-RU"/>
              </w:rPr>
              <w:lastRenderedPageBreak/>
              <w:t>инспекций</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Условная единица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876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44</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191212870000021300100100410373314244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оказываются качественно в установленные документацией и контрактом сроки в местах нахождения территориальных налоговых органов Чувашской Республики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630000.00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630000.00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630000.00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10.00 % </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12.2020</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да</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Возникновение иных существенных обстоятельств, предвидеть которые на дат осуществления закупки было невозможно</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Услуги оказываются с должным уровнем качества в </w:t>
            </w:r>
            <w:r w:rsidRPr="00001E62">
              <w:rPr>
                <w:rFonts w:ascii="Tahoma" w:eastAsia="Times New Roman" w:hAnsi="Tahoma" w:cs="Tahoma"/>
                <w:sz w:val="12"/>
                <w:szCs w:val="12"/>
                <w:lang w:eastAsia="ru-RU"/>
              </w:rPr>
              <w:lastRenderedPageBreak/>
              <w:t>установленные документацией и государственным контрактом сроки в местах нахождения территориальных налоговых органов Чувашской Республики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Условная единица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876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45</w:t>
            </w:r>
          </w:p>
        </w:tc>
        <w:tc>
          <w:tcPr>
            <w:tcW w:w="598"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191212870000021300100100420455310244</w:t>
            </w:r>
          </w:p>
        </w:tc>
        <w:tc>
          <w:tcPr>
            <w:tcW w:w="1274" w:type="dxa"/>
            <w:vMerge w:val="restart"/>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общедоступной почтовой связи по пересылке внутренней письменной корреспонденции с использованием знаков почтовой оплаты</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почтовой связи с использованием государственных знаков почтовой оплаты по действующим тарифам учреждениями связи. Поставляемые ГЗПО должны являться гарантией Заказчику в доставке внутренней и отправке международной корреспонденции учреждениями почтовой связи.</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5435590.00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5435590.00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5435590.00</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оказания услуг почтовой связи не позднее 31.12.2019. Передача государственных знаков почтовой оплаты в течение 10 (десяти) рабочих дней с момента подписания контракта.</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12.2019</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нет</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Нет </w:t>
            </w:r>
          </w:p>
        </w:tc>
        <w:tc>
          <w:tcPr>
            <w:tcW w:w="76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25,00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6680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6680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6,00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Маркированный почтовый конверт с литерой "А"</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3,00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30500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30500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2,00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Почтовая марка </w:t>
            </w:r>
            <w:r w:rsidRPr="00001E62">
              <w:rPr>
                <w:rFonts w:ascii="Tahoma" w:eastAsia="Times New Roman" w:hAnsi="Tahoma" w:cs="Tahoma"/>
                <w:sz w:val="12"/>
                <w:szCs w:val="12"/>
                <w:lang w:eastAsia="ru-RU"/>
              </w:rPr>
              <w:lastRenderedPageBreak/>
              <w:t>номиналом 10,00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56300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56300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1,00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30590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30590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Маркированный почтовый конверт с литерой "D"</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5,00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50,00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33600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33600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22,00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598"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4" w:type="dxa"/>
            <w:vMerge/>
            <w:vAlign w:val="center"/>
            <w:hideMark/>
          </w:tcPr>
          <w:p w:rsidR="00001E62" w:rsidRPr="00001E62" w:rsidRDefault="00001E62" w:rsidP="00001E62">
            <w:pPr>
              <w:spacing w:after="0" w:line="240" w:lineRule="auto"/>
              <w:rPr>
                <w:rFonts w:ascii="Tahoma" w:eastAsia="Times New Roman" w:hAnsi="Tahoma" w:cs="Tahoma"/>
                <w:sz w:val="12"/>
                <w:szCs w:val="12"/>
                <w:lang w:eastAsia="ru-RU"/>
              </w:rPr>
            </w:pPr>
          </w:p>
        </w:tc>
        <w:tc>
          <w:tcPr>
            <w:tcW w:w="127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Почтовая марка номиналом 2,50 руб.</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Штука</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796</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1000</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9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551" w:type="dxa"/>
            <w:gridSpan w:val="2"/>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2142498.27</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2142498.27</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Изменение закупки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Возникновение непредвиденных обстоятельств</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9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191212870000021300100100180010000244</w:t>
            </w:r>
          </w:p>
        </w:tc>
        <w:tc>
          <w:tcPr>
            <w:tcW w:w="127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1800067.45</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1800067.45</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11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59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191212870000021300100100180130000244</w:t>
            </w:r>
          </w:p>
        </w:tc>
        <w:tc>
          <w:tcPr>
            <w:tcW w:w="127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27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342430.82</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342430.82</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3261" w:type="dxa"/>
            <w:gridSpan w:val="4"/>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Предусмотрено на осуществление закупок - всего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63334213.29</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58809190.88</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43028377.68</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15780813.20</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r w:rsidR="00001E62" w:rsidRPr="00001E62" w:rsidTr="00001E62">
        <w:tc>
          <w:tcPr>
            <w:tcW w:w="3261" w:type="dxa"/>
            <w:gridSpan w:val="4"/>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том числе: закупок путем проведения запроса котировок </w:t>
            </w:r>
          </w:p>
        </w:tc>
        <w:tc>
          <w:tcPr>
            <w:tcW w:w="504"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0.00</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4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1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17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2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9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90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24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372"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3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0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2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0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3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7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825"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76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55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c>
          <w:tcPr>
            <w:tcW w:w="460"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X</w:t>
            </w:r>
          </w:p>
        </w:tc>
      </w:tr>
    </w:tbl>
    <w:p w:rsidR="00001E62" w:rsidRPr="00001E62" w:rsidRDefault="00001E62" w:rsidP="00001E6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001E62" w:rsidRPr="00001E62" w:rsidTr="00001E62">
        <w:tc>
          <w:tcPr>
            <w:tcW w:w="0" w:type="auto"/>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lastRenderedPageBreak/>
              <w:t xml:space="preserve">Ответственный исполнитель </w:t>
            </w:r>
          </w:p>
        </w:tc>
        <w:tc>
          <w:tcPr>
            <w:tcW w:w="250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И.о. начальника хозяйственного отдела</w:t>
            </w:r>
          </w:p>
        </w:tc>
        <w:tc>
          <w:tcPr>
            <w:tcW w:w="25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p>
        </w:tc>
        <w:tc>
          <w:tcPr>
            <w:tcW w:w="25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Разина А. С. </w:t>
            </w:r>
          </w:p>
        </w:tc>
      </w:tr>
      <w:tr w:rsidR="00001E62" w:rsidRPr="00001E62" w:rsidTr="00001E62">
        <w:tc>
          <w:tcPr>
            <w:tcW w:w="0" w:type="auto"/>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250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(должность) </w:t>
            </w:r>
          </w:p>
        </w:tc>
        <w:tc>
          <w:tcPr>
            <w:tcW w:w="25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w:t>
            </w:r>
          </w:p>
        </w:tc>
        <w:tc>
          <w:tcPr>
            <w:tcW w:w="100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(подпись) </w:t>
            </w:r>
          </w:p>
        </w:tc>
        <w:tc>
          <w:tcPr>
            <w:tcW w:w="25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1000" w:type="pct"/>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(расшифровка подписи) </w:t>
            </w: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bl>
    <w:p w:rsidR="00001E62" w:rsidRPr="00001E62" w:rsidRDefault="00001E62" w:rsidP="00001E6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785"/>
        <w:gridCol w:w="66"/>
        <w:gridCol w:w="332"/>
        <w:gridCol w:w="230"/>
        <w:gridCol w:w="12620"/>
      </w:tblGrid>
      <w:tr w:rsidR="00001E62" w:rsidRPr="00001E62" w:rsidTr="00001E62">
        <w:tc>
          <w:tcPr>
            <w:tcW w:w="15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«04» </w:t>
            </w:r>
          </w:p>
        </w:tc>
        <w:tc>
          <w:tcPr>
            <w:tcW w:w="50" w:type="pc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декабря</w:t>
            </w:r>
          </w:p>
        </w:tc>
        <w:tc>
          <w:tcPr>
            <w:tcW w:w="50" w:type="pc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001E62" w:rsidRPr="00001E62" w:rsidRDefault="00001E62" w:rsidP="00001E62">
            <w:pPr>
              <w:spacing w:after="0" w:line="240" w:lineRule="auto"/>
              <w:jc w:val="right"/>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19</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г. </w:t>
            </w:r>
          </w:p>
        </w:tc>
      </w:tr>
    </w:tbl>
    <w:p w:rsidR="00001E62" w:rsidRPr="00001E62" w:rsidRDefault="00001E62" w:rsidP="00001E6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001E62" w:rsidRPr="00001E62" w:rsidTr="00001E62">
        <w:tc>
          <w:tcPr>
            <w:tcW w:w="0" w:type="auto"/>
            <w:vAlign w:val="center"/>
            <w:hideMark/>
          </w:tcPr>
          <w:p w:rsidR="00001E62" w:rsidRPr="00001E62" w:rsidRDefault="00001E62" w:rsidP="00001E62">
            <w:pPr>
              <w:spacing w:before="100" w:beforeAutospacing="1" w:after="100" w:afterAutospacing="1"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ФОРМА </w:t>
            </w:r>
            <w:r w:rsidRPr="00001E62">
              <w:rPr>
                <w:rFonts w:ascii="Tahoma" w:eastAsia="Times New Roman" w:hAnsi="Tahoma" w:cs="Tahoma"/>
                <w:sz w:val="21"/>
                <w:szCs w:val="21"/>
                <w:lang w:eastAsia="ru-RU"/>
              </w:rPr>
              <w:br/>
            </w:r>
            <w:r w:rsidRPr="00001E62">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001E62">
              <w:rPr>
                <w:rFonts w:ascii="Tahoma" w:eastAsia="Times New Roman" w:hAnsi="Tahoma" w:cs="Tahoma"/>
                <w:sz w:val="21"/>
                <w:szCs w:val="21"/>
                <w:lang w:eastAsia="ru-RU"/>
              </w:rPr>
              <w:br/>
            </w:r>
            <w:r w:rsidRPr="00001E62">
              <w:rPr>
                <w:rFonts w:ascii="Tahoma" w:eastAsia="Times New Roman" w:hAnsi="Tahoma" w:cs="Tahoma"/>
                <w:sz w:val="21"/>
                <w:szCs w:val="21"/>
                <w:lang w:eastAsia="ru-RU"/>
              </w:rPr>
              <w:br/>
              <w:t xml:space="preserve">при формировании и утверждении плана-графика закупок </w:t>
            </w:r>
          </w:p>
        </w:tc>
      </w:tr>
    </w:tbl>
    <w:p w:rsidR="00001E62" w:rsidRPr="00001E62" w:rsidRDefault="00001E62" w:rsidP="00001E6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изменения </w:t>
            </w:r>
          </w:p>
        </w:tc>
        <w:tc>
          <w:tcPr>
            <w:tcW w:w="0" w:type="auto"/>
            <w:vMerge w:val="restar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30</w:t>
            </w: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измененный</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r>
    </w:tbl>
    <w:p w:rsidR="00001E62" w:rsidRPr="00001E62" w:rsidRDefault="00001E62" w:rsidP="00001E62">
      <w:pPr>
        <w:spacing w:after="240" w:line="240" w:lineRule="auto"/>
        <w:rPr>
          <w:rFonts w:ascii="Tahoma" w:eastAsia="Times New Roman" w:hAnsi="Tahoma" w:cs="Tahoma"/>
          <w:sz w:val="21"/>
          <w:szCs w:val="21"/>
          <w:lang w:eastAsia="ru-RU"/>
        </w:rPr>
      </w:pPr>
    </w:p>
    <w:tbl>
      <w:tblPr>
        <w:tblW w:w="5658" w:type="pct"/>
        <w:tblLayout w:type="fixed"/>
        <w:tblCellMar>
          <w:left w:w="0" w:type="dxa"/>
          <w:right w:w="0" w:type="dxa"/>
        </w:tblCellMar>
        <w:tblLook w:val="04A0" w:firstRow="1" w:lastRow="0" w:firstColumn="1" w:lastColumn="0" w:noHBand="0" w:noVBand="1"/>
      </w:tblPr>
      <w:tblGrid>
        <w:gridCol w:w="229"/>
        <w:gridCol w:w="617"/>
        <w:gridCol w:w="1488"/>
        <w:gridCol w:w="1459"/>
        <w:gridCol w:w="1533"/>
        <w:gridCol w:w="1836"/>
        <w:gridCol w:w="4887"/>
        <w:gridCol w:w="929"/>
        <w:gridCol w:w="2331"/>
        <w:gridCol w:w="1178"/>
      </w:tblGrid>
      <w:tr w:rsidR="00001E62" w:rsidRPr="00001E62" w:rsidTr="00001E62">
        <w:tc>
          <w:tcPr>
            <w:tcW w:w="229" w:type="dxa"/>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 п/п </w:t>
            </w:r>
          </w:p>
        </w:tc>
        <w:tc>
          <w:tcPr>
            <w:tcW w:w="617" w:type="dxa"/>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Идентификационный код закупки </w:t>
            </w:r>
          </w:p>
        </w:tc>
        <w:tc>
          <w:tcPr>
            <w:tcW w:w="1488" w:type="dxa"/>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Наименование объекта закупки </w:t>
            </w:r>
          </w:p>
        </w:tc>
        <w:tc>
          <w:tcPr>
            <w:tcW w:w="1459" w:type="dxa"/>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1533" w:type="dxa"/>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1836" w:type="dxa"/>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w:t>
            </w:r>
            <w:r w:rsidRPr="00001E62">
              <w:rPr>
                <w:rFonts w:ascii="Tahoma" w:eastAsia="Times New Roman" w:hAnsi="Tahoma" w:cs="Tahoma"/>
                <w:b/>
                <w:bCs/>
                <w:sz w:val="12"/>
                <w:szCs w:val="12"/>
                <w:lang w:eastAsia="ru-RU"/>
              </w:rPr>
              <w:lastRenderedPageBreak/>
              <w:t xml:space="preserve">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4887" w:type="dxa"/>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929" w:type="dxa"/>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2331" w:type="dxa"/>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178" w:type="dxa"/>
            <w:hideMark/>
          </w:tcPr>
          <w:p w:rsidR="00001E62" w:rsidRPr="00001E62" w:rsidRDefault="00001E62" w:rsidP="00001E62">
            <w:pPr>
              <w:spacing w:after="0" w:line="240" w:lineRule="auto"/>
              <w:jc w:val="center"/>
              <w:rPr>
                <w:rFonts w:ascii="Tahoma" w:eastAsia="Times New Roman" w:hAnsi="Tahoma" w:cs="Tahoma"/>
                <w:b/>
                <w:bCs/>
                <w:sz w:val="12"/>
                <w:szCs w:val="12"/>
                <w:lang w:eastAsia="ru-RU"/>
              </w:rPr>
            </w:pPr>
            <w:r w:rsidRPr="00001E62">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1533"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w:t>
            </w:r>
          </w:p>
        </w:tc>
        <w:tc>
          <w:tcPr>
            <w:tcW w:w="1836"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w:t>
            </w:r>
          </w:p>
        </w:tc>
        <w:tc>
          <w:tcPr>
            <w:tcW w:w="488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191212870000021300100100020414322244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483628.33</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191212870000021300100100030224520244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446462.33</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191212870000021300100100030284520244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160000.00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191212870000021300100100040075320244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федеральной фельдъегерской связи</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11610.00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w:t>
            </w:r>
            <w:r w:rsidRPr="00001E62">
              <w:rPr>
                <w:rFonts w:ascii="Tahoma" w:eastAsia="Times New Roman" w:hAnsi="Tahoma" w:cs="Tahoma"/>
                <w:sz w:val="12"/>
                <w:szCs w:val="12"/>
                <w:lang w:eastAsia="ru-RU"/>
              </w:rPr>
              <w:lastRenderedPageBreak/>
              <w:t>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w:t>
            </w:r>
            <w:r w:rsidRPr="00001E62">
              <w:rPr>
                <w:rFonts w:ascii="Tahoma" w:eastAsia="Times New Roman" w:hAnsi="Tahoma" w:cs="Tahoma"/>
                <w:sz w:val="12"/>
                <w:szCs w:val="12"/>
                <w:lang w:eastAsia="ru-RU"/>
              </w:rPr>
              <w:lastRenderedPageBreak/>
              <w:t>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5</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191212870000021300100100050025310244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почтовой связи</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1970000.00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191212870000021300100100060093811244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обращению с твердыми коммунальными отходами</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176409.94</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191212870000021300100100070053600244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Холодное водоснабжение и водоотведение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78700.00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w:t>
            </w:r>
            <w:r w:rsidRPr="00001E62">
              <w:rPr>
                <w:rFonts w:ascii="Tahoma" w:eastAsia="Times New Roman" w:hAnsi="Tahoma" w:cs="Tahoma"/>
                <w:sz w:val="12"/>
                <w:szCs w:val="12"/>
                <w:lang w:eastAsia="ru-RU"/>
              </w:rPr>
              <w:lastRenderedPageBreak/>
              <w:t xml:space="preserve">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8</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191212870000021300100100080063530244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Тепловая энергия</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66000.00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Тарифный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9</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191212870000021300100100090083523244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Газ горючий природный</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550000.00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10</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191212870000021300100100100035819244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5287885.00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w:t>
            </w:r>
            <w:r w:rsidRPr="00001E62">
              <w:rPr>
                <w:rFonts w:ascii="Tahoma" w:eastAsia="Times New Roman" w:hAnsi="Tahoma" w:cs="Tahoma"/>
                <w:sz w:val="12"/>
                <w:szCs w:val="12"/>
                <w:lang w:eastAsia="ru-RU"/>
              </w:rPr>
              <w:lastRenderedPageBreak/>
              <w:t xml:space="preserve">«Почта России»)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11</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191212870000021300100100100205819244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5040000.00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12</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191212870000021300100100100265819244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2580000.00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13</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191212870000021300100100100295819244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2813000.00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191212870000021300100100100335819244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4240358.00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15</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191212870000021300100100120043512244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Электрическая энергия</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2000000.00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16</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191212870000021300100100150381920244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3994238.40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Метод сопоставимых рыночных цен (анализа рынка)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191212870000021300100100160403312244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2548300.00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191212870000021300100100170368690244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Оказание услуг по проведению предрейсовых и послерейсовых </w:t>
            </w:r>
            <w:r w:rsidRPr="00001E62">
              <w:rPr>
                <w:rFonts w:ascii="Tahoma" w:eastAsia="Times New Roman" w:hAnsi="Tahoma" w:cs="Tahoma"/>
                <w:sz w:val="12"/>
                <w:szCs w:val="12"/>
                <w:lang w:eastAsia="ru-RU"/>
              </w:rPr>
              <w:lastRenderedPageBreak/>
              <w:t>медицинских осмотров водителей автотранспортных средств УФНС России по Чувашской Республике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578600.00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w:t>
            </w:r>
            <w:r w:rsidRPr="00001E62">
              <w:rPr>
                <w:rFonts w:ascii="Tahoma" w:eastAsia="Times New Roman" w:hAnsi="Tahoma" w:cs="Tahoma"/>
                <w:sz w:val="12"/>
                <w:szCs w:val="12"/>
                <w:lang w:eastAsia="ru-RU"/>
              </w:rPr>
              <w:lastRenderedPageBreak/>
              <w:t>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w:t>
            </w:r>
            <w:r w:rsidRPr="00001E62">
              <w:rPr>
                <w:rFonts w:ascii="Tahoma" w:eastAsia="Times New Roman" w:hAnsi="Tahoma" w:cs="Tahoma"/>
                <w:sz w:val="12"/>
                <w:szCs w:val="12"/>
                <w:lang w:eastAsia="ru-RU"/>
              </w:rPr>
              <w:lastRenderedPageBreak/>
              <w:t>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19</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191212870000021300100100200142823242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3524283.10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191212870000021300100100200232823242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3494601.45</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21</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191212870000021300100100200302823242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719242.80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22</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191212870000021300100100210153312242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ремонту офисной техники</w:t>
            </w:r>
          </w:p>
        </w:tc>
        <w:tc>
          <w:tcPr>
            <w:tcW w:w="1459"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2566960.79</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23</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191212870000021300100100220116110242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электрической связи</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3133000.00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24</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191212870000021300100100230322620242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826927.61</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25</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191212870000021300100100240126110242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19740.00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w:t>
            </w:r>
            <w:r w:rsidRPr="00001E62">
              <w:rPr>
                <w:rFonts w:ascii="Tahoma" w:eastAsia="Times New Roman" w:hAnsi="Tahoma" w:cs="Tahoma"/>
                <w:sz w:val="12"/>
                <w:szCs w:val="12"/>
                <w:lang w:eastAsia="ru-RU"/>
              </w:rPr>
              <w:lastRenderedPageBreak/>
              <w:t>декабря 2015 года № 560/ДСП и приложения к нему от 10.08.2016 № 387/ДСП.</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26</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191212870000021300100100250355829242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320786.40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191212870000021300100100260100620244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550000.00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Тарифный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28</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191212870000021300100100270181712244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бумаги офисной</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6546166.50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29</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191212870000021300100100280160000244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хозяйственных товаров и принадлежностей</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271472.81</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w:t>
            </w:r>
            <w:r w:rsidRPr="00001E62">
              <w:rPr>
                <w:rFonts w:ascii="Tahoma" w:eastAsia="Times New Roman" w:hAnsi="Tahoma" w:cs="Tahoma"/>
                <w:sz w:val="12"/>
                <w:szCs w:val="12"/>
                <w:lang w:eastAsia="ru-RU"/>
              </w:rPr>
              <w:lastRenderedPageBreak/>
              <w:t>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w:t>
            </w:r>
            <w:r w:rsidRPr="00001E62">
              <w:rPr>
                <w:rFonts w:ascii="Tahoma" w:eastAsia="Times New Roman" w:hAnsi="Tahoma" w:cs="Tahoma"/>
                <w:sz w:val="12"/>
                <w:szCs w:val="12"/>
                <w:lang w:eastAsia="ru-RU"/>
              </w:rPr>
              <w:lastRenderedPageBreak/>
              <w:t>закупке сообщается заказчиком неограниченному кругу лиц.</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30</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191212870000021300100100280170000244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хозяйственных товаров и принадлежностей</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203660.38</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31</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191212870000021300100100290190000244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канцелярских принадлежностей</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461516.04</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32</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191212870000021300100100290210000244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канцелярских принадлежностей</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1786326.01</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33</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191212870000021300100100300243299244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противогазов фильтрующих</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600000.00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lastRenderedPageBreak/>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w:t>
            </w:r>
            <w:r w:rsidRPr="00001E62">
              <w:rPr>
                <w:rFonts w:ascii="Tahoma" w:eastAsia="Times New Roman" w:hAnsi="Tahoma" w:cs="Tahoma"/>
                <w:sz w:val="12"/>
                <w:szCs w:val="12"/>
                <w:lang w:eastAsia="ru-RU"/>
              </w:rPr>
              <w:lastRenderedPageBreak/>
              <w:t>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w:t>
            </w:r>
            <w:r w:rsidRPr="00001E62">
              <w:rPr>
                <w:rFonts w:ascii="Tahoma" w:eastAsia="Times New Roman" w:hAnsi="Tahoma" w:cs="Tahoma"/>
                <w:sz w:val="12"/>
                <w:szCs w:val="12"/>
                <w:lang w:eastAsia="ru-RU"/>
              </w:rPr>
              <w:lastRenderedPageBreak/>
              <w:t>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34</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191212870000021300100100310252211244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шин пневматических</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265683.96</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35</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191212870000021300100100320272740244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ламп светодиодных</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473602.26</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191212870000021300100100330312680242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оптических дисков</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51135.00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37</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w:t>
            </w:r>
            <w:r w:rsidRPr="00001E62">
              <w:rPr>
                <w:rFonts w:ascii="Tahoma" w:eastAsia="Times New Roman" w:hAnsi="Tahoma" w:cs="Tahoma"/>
                <w:sz w:val="12"/>
                <w:szCs w:val="12"/>
                <w:lang w:eastAsia="ru-RU"/>
              </w:rPr>
              <w:lastRenderedPageBreak/>
              <w:t>000021300100100340342620242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Поставка аппаратно-</w:t>
            </w:r>
            <w:r w:rsidRPr="00001E62">
              <w:rPr>
                <w:rFonts w:ascii="Tahoma" w:eastAsia="Times New Roman" w:hAnsi="Tahoma" w:cs="Tahoma"/>
                <w:sz w:val="12"/>
                <w:szCs w:val="12"/>
                <w:lang w:eastAsia="ru-RU"/>
              </w:rPr>
              <w:lastRenderedPageBreak/>
              <w:t>программного модуля доверенной загрузки</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288573.18</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w:t>
            </w:r>
            <w:r w:rsidRPr="00001E62">
              <w:rPr>
                <w:rFonts w:ascii="Tahoma" w:eastAsia="Times New Roman" w:hAnsi="Tahoma" w:cs="Tahoma"/>
                <w:sz w:val="12"/>
                <w:szCs w:val="12"/>
                <w:lang w:eastAsia="ru-RU"/>
              </w:rPr>
              <w:lastRenderedPageBreak/>
              <w:t xml:space="preserve">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br/>
            </w:r>
            <w:r w:rsidRPr="00001E62">
              <w:rPr>
                <w:rFonts w:ascii="Tahoma" w:eastAsia="Times New Roman" w:hAnsi="Tahoma" w:cs="Tahoma"/>
                <w:sz w:val="12"/>
                <w:szCs w:val="12"/>
                <w:lang w:eastAsia="ru-RU"/>
              </w:rPr>
              <w:lastRenderedPageBreak/>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w:t>
            </w:r>
            <w:r w:rsidRPr="00001E62">
              <w:rPr>
                <w:rFonts w:ascii="Tahoma" w:eastAsia="Times New Roman" w:hAnsi="Tahoma" w:cs="Tahoma"/>
                <w:sz w:val="12"/>
                <w:szCs w:val="12"/>
                <w:lang w:eastAsia="ru-RU"/>
              </w:rPr>
              <w:lastRenderedPageBreak/>
              <w:t>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 xml:space="preserve">Электронный </w:t>
            </w:r>
            <w:r w:rsidRPr="00001E62">
              <w:rPr>
                <w:rFonts w:ascii="Tahoma" w:eastAsia="Times New Roman" w:hAnsi="Tahoma" w:cs="Tahoma"/>
                <w:sz w:val="12"/>
                <w:szCs w:val="12"/>
                <w:lang w:eastAsia="ru-RU"/>
              </w:rPr>
              <w:lastRenderedPageBreak/>
              <w:t>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 xml:space="preserve">В соответствии с частью 2 ст. 59 Закона </w:t>
            </w:r>
            <w:r w:rsidRPr="00001E62">
              <w:rPr>
                <w:rFonts w:ascii="Tahoma" w:eastAsia="Times New Roman" w:hAnsi="Tahoma" w:cs="Tahoma"/>
                <w:sz w:val="12"/>
                <w:szCs w:val="12"/>
                <w:lang w:eastAsia="ru-RU"/>
              </w:rPr>
              <w:lastRenderedPageBreak/>
              <w:t>№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38</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191212870000021300100100350352620242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Поставка принтера</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379878.00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39</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191212870000021300100100360335829242</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предоставлению доступа к сервисам технической поддержки системы защиты информации от несанкционированного доступа Блокхост-сеть 2.0</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704790.00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40</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191212870000021300100100370448010244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 и охранно-пожарной сигнализации</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1941264.00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w:t>
            </w:r>
            <w:r w:rsidRPr="00001E62">
              <w:rPr>
                <w:rFonts w:ascii="Tahoma" w:eastAsia="Times New Roman" w:hAnsi="Tahoma" w:cs="Tahoma"/>
                <w:sz w:val="12"/>
                <w:szCs w:val="12"/>
                <w:lang w:eastAsia="ru-RU"/>
              </w:rPr>
              <w:lastRenderedPageBreak/>
              <w:t>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41</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191212870000021300100100380438010244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3655680.00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42</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191212870000021300100100390395814244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Оказание услуг по подписке и доставке периодических печатных изданий</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156349.40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43</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191212870000021300100100400423312244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Техническое обслуживание и регламентно-профилактический ремонт систем кондиционирования и вентиляции в зданиях УФНС Росии по Чувашской Республике и подведомственных инспекций</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1471966.67</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44</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191212870000021300100100410373314244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630000.00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Метод сопоставимых рыночных цен (анализа рынка)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w:t>
            </w:r>
            <w:r w:rsidRPr="00001E62">
              <w:rPr>
                <w:rFonts w:ascii="Tahoma" w:eastAsia="Times New Roman" w:hAnsi="Tahoma" w:cs="Tahoma"/>
                <w:sz w:val="12"/>
                <w:szCs w:val="12"/>
                <w:lang w:eastAsia="ru-RU"/>
              </w:rPr>
              <w:lastRenderedPageBreak/>
              <w:t>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Электронный аукцион</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lastRenderedPageBreak/>
              <w:t>45</w:t>
            </w:r>
          </w:p>
        </w:tc>
        <w:tc>
          <w:tcPr>
            <w:tcW w:w="617"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191212870000021300100100420455310244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Услуги общедоступной почтовой связи по пересылке внутренней письменной корреспонденции с использованием знаков почтовой оплаты</w:t>
            </w:r>
          </w:p>
        </w:tc>
        <w:tc>
          <w:tcPr>
            <w:tcW w:w="145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5435590.00</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Нормативный метод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Закупка у единственного поставщика (подрядчика, исполнителя)</w:t>
            </w: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r w:rsidR="00001E62" w:rsidRPr="00001E62" w:rsidTr="00001E62">
        <w:tc>
          <w:tcPr>
            <w:tcW w:w="2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46</w:t>
            </w:r>
          </w:p>
        </w:tc>
        <w:tc>
          <w:tcPr>
            <w:tcW w:w="61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191212870000021300100100180010000244</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191212870000021300100100180130000244</w:t>
            </w:r>
          </w:p>
        </w:tc>
        <w:tc>
          <w:tcPr>
            <w:tcW w:w="148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459"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1800067.45</w:t>
            </w:r>
            <w:r w:rsidRPr="00001E62">
              <w:rPr>
                <w:rFonts w:ascii="Tahoma" w:eastAsia="Times New Roman" w:hAnsi="Tahoma" w:cs="Tahoma"/>
                <w:sz w:val="12"/>
                <w:szCs w:val="12"/>
                <w:lang w:eastAsia="ru-RU"/>
              </w:rPr>
              <w:br/>
            </w:r>
            <w:r w:rsidRPr="00001E62">
              <w:rPr>
                <w:rFonts w:ascii="Tahoma" w:eastAsia="Times New Roman" w:hAnsi="Tahoma" w:cs="Tahoma"/>
                <w:sz w:val="12"/>
                <w:szCs w:val="12"/>
                <w:lang w:eastAsia="ru-RU"/>
              </w:rPr>
              <w:br/>
              <w:t>342430.82</w:t>
            </w:r>
          </w:p>
        </w:tc>
        <w:tc>
          <w:tcPr>
            <w:tcW w:w="1533"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 xml:space="preserve">Метод сопоставимых рыночных цен (анализа рынка) </w:t>
            </w:r>
          </w:p>
        </w:tc>
        <w:tc>
          <w:tcPr>
            <w:tcW w:w="1836"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p>
        </w:tc>
        <w:tc>
          <w:tcPr>
            <w:tcW w:w="4887" w:type="dxa"/>
            <w:vAlign w:val="center"/>
            <w:hideMark/>
          </w:tcPr>
          <w:p w:rsidR="00001E62" w:rsidRPr="00001E62" w:rsidRDefault="00001E62" w:rsidP="00001E62">
            <w:pPr>
              <w:spacing w:after="240" w:line="240" w:lineRule="auto"/>
              <w:jc w:val="center"/>
              <w:rPr>
                <w:rFonts w:ascii="Tahoma" w:eastAsia="Times New Roman" w:hAnsi="Tahoma" w:cs="Tahoma"/>
                <w:sz w:val="12"/>
                <w:szCs w:val="12"/>
                <w:lang w:eastAsia="ru-RU"/>
              </w:rPr>
            </w:pPr>
            <w:r w:rsidRPr="00001E6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929"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2331"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c>
          <w:tcPr>
            <w:tcW w:w="1178" w:type="dxa"/>
            <w:vAlign w:val="center"/>
            <w:hideMark/>
          </w:tcPr>
          <w:p w:rsidR="00001E62" w:rsidRPr="00001E62" w:rsidRDefault="00001E62" w:rsidP="00001E62">
            <w:pPr>
              <w:spacing w:after="0" w:line="240" w:lineRule="auto"/>
              <w:jc w:val="center"/>
              <w:rPr>
                <w:rFonts w:ascii="Tahoma" w:eastAsia="Times New Roman" w:hAnsi="Tahoma" w:cs="Tahoma"/>
                <w:sz w:val="12"/>
                <w:szCs w:val="12"/>
                <w:lang w:eastAsia="ru-RU"/>
              </w:rPr>
            </w:pPr>
          </w:p>
        </w:tc>
      </w:tr>
    </w:tbl>
    <w:p w:rsidR="00001E62" w:rsidRPr="00001E62" w:rsidRDefault="00001E62" w:rsidP="00001E6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001E62" w:rsidRPr="00001E62" w:rsidTr="00001E62">
        <w:tc>
          <w:tcPr>
            <w:tcW w:w="0" w:type="auto"/>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350" w:type="pct"/>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«04»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декабря</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19</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г. </w:t>
            </w:r>
          </w:p>
        </w:tc>
      </w:tr>
      <w:tr w:rsidR="00001E62" w:rsidRPr="00001E62" w:rsidTr="00001E62">
        <w:tc>
          <w:tcPr>
            <w:tcW w:w="0" w:type="auto"/>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w:t>
            </w:r>
          </w:p>
        </w:tc>
        <w:tc>
          <w:tcPr>
            <w:tcW w:w="0" w:type="auto"/>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(подпись)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(дата утверждения)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r w:rsidR="00001E62" w:rsidRPr="00001E62" w:rsidTr="00001E62">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r w:rsidR="00001E62" w:rsidRPr="00001E62" w:rsidTr="00001E62">
        <w:tc>
          <w:tcPr>
            <w:tcW w:w="0" w:type="auto"/>
            <w:tcBorders>
              <w:bottom w:val="single" w:sz="6" w:space="0" w:color="000000"/>
            </w:tcBorders>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Разина Алёна Станиславна</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p>
        </w:tc>
        <w:tc>
          <w:tcPr>
            <w:tcW w:w="0" w:type="auto"/>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М.П.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r w:rsidR="00001E62" w:rsidRPr="00001E62" w:rsidTr="00001E62">
        <w:tc>
          <w:tcPr>
            <w:tcW w:w="0" w:type="auto"/>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jc w:val="center"/>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(подпись)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ahoma" w:eastAsia="Times New Roman" w:hAnsi="Tahoma" w:cs="Tahoma"/>
                <w:sz w:val="21"/>
                <w:szCs w:val="21"/>
                <w:lang w:eastAsia="ru-RU"/>
              </w:rPr>
            </w:pPr>
            <w:r w:rsidRPr="00001E62">
              <w:rPr>
                <w:rFonts w:ascii="Tahoma" w:eastAsia="Times New Roman" w:hAnsi="Tahoma" w:cs="Tahoma"/>
                <w:sz w:val="21"/>
                <w:szCs w:val="21"/>
                <w:lang w:eastAsia="ru-RU"/>
              </w:rPr>
              <w:t xml:space="preserve">  </w:t>
            </w: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E62" w:rsidRPr="00001E62" w:rsidRDefault="00001E62" w:rsidP="00001E62">
            <w:pPr>
              <w:spacing w:after="0" w:line="240" w:lineRule="auto"/>
              <w:rPr>
                <w:rFonts w:ascii="Times New Roman" w:eastAsia="Times New Roman" w:hAnsi="Times New Roman" w:cs="Times New Roman"/>
                <w:sz w:val="20"/>
                <w:szCs w:val="20"/>
                <w:lang w:eastAsia="ru-RU"/>
              </w:rPr>
            </w:pPr>
          </w:p>
        </w:tc>
      </w:tr>
    </w:tbl>
    <w:p w:rsidR="00283E80" w:rsidRDefault="00283E80"/>
    <w:sectPr w:rsidR="00283E80" w:rsidSect="00001E6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ADD"/>
    <w:rsid w:val="00001E62"/>
    <w:rsid w:val="00182ADD"/>
    <w:rsid w:val="00283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01E6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01E6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1E6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01E62"/>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001E62"/>
    <w:rPr>
      <w:strike w:val="0"/>
      <w:dstrike w:val="0"/>
      <w:color w:val="0075C5"/>
      <w:u w:val="none"/>
      <w:effect w:val="none"/>
    </w:rPr>
  </w:style>
  <w:style w:type="character" w:styleId="a4">
    <w:name w:val="FollowedHyperlink"/>
    <w:basedOn w:val="a0"/>
    <w:uiPriority w:val="99"/>
    <w:semiHidden/>
    <w:unhideWhenUsed/>
    <w:rsid w:val="00001E62"/>
    <w:rPr>
      <w:strike w:val="0"/>
      <w:dstrike w:val="0"/>
      <w:color w:val="0075C5"/>
      <w:u w:val="none"/>
      <w:effect w:val="none"/>
    </w:rPr>
  </w:style>
  <w:style w:type="character" w:styleId="a5">
    <w:name w:val="Strong"/>
    <w:basedOn w:val="a0"/>
    <w:uiPriority w:val="22"/>
    <w:qFormat/>
    <w:rsid w:val="00001E62"/>
    <w:rPr>
      <w:b/>
      <w:bCs/>
    </w:rPr>
  </w:style>
  <w:style w:type="paragraph" w:styleId="a6">
    <w:name w:val="Normal (Web)"/>
    <w:basedOn w:val="a"/>
    <w:uiPriority w:val="99"/>
    <w:semiHidden/>
    <w:unhideWhenUsed/>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001E6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001E6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001E6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001E6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001E6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001E6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001E6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001E6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001E6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001E6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001E6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001E6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001E6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001E6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001E6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001E6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001E6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001E6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001E6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001E6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001E6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001E6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001E6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001E6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001E6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001E6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001E6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001E6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001E6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001E6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001E6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001E6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001E6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001E6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001E6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001E6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001E6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001E6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001E6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001E6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01E6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001E6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001E62"/>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001E6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001E6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001E62"/>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001E62"/>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001E62"/>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001E62"/>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001E6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001E6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001E6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001E62"/>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001E62"/>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001E62"/>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001E62"/>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001E62"/>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001E62"/>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001E62"/>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001E6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001E62"/>
  </w:style>
  <w:style w:type="character" w:customStyle="1" w:styleId="dynatree-vline">
    <w:name w:val="dynatree-vline"/>
    <w:basedOn w:val="a0"/>
    <w:rsid w:val="00001E62"/>
  </w:style>
  <w:style w:type="character" w:customStyle="1" w:styleId="dynatree-connector">
    <w:name w:val="dynatree-connector"/>
    <w:basedOn w:val="a0"/>
    <w:rsid w:val="00001E62"/>
  </w:style>
  <w:style w:type="character" w:customStyle="1" w:styleId="dynatree-expander">
    <w:name w:val="dynatree-expander"/>
    <w:basedOn w:val="a0"/>
    <w:rsid w:val="00001E62"/>
  </w:style>
  <w:style w:type="character" w:customStyle="1" w:styleId="dynatree-icon">
    <w:name w:val="dynatree-icon"/>
    <w:basedOn w:val="a0"/>
    <w:rsid w:val="00001E62"/>
  </w:style>
  <w:style w:type="character" w:customStyle="1" w:styleId="dynatree-checkbox">
    <w:name w:val="dynatree-checkbox"/>
    <w:basedOn w:val="a0"/>
    <w:rsid w:val="00001E62"/>
  </w:style>
  <w:style w:type="character" w:customStyle="1" w:styleId="dynatree-radio">
    <w:name w:val="dynatree-radio"/>
    <w:basedOn w:val="a0"/>
    <w:rsid w:val="00001E62"/>
  </w:style>
  <w:style w:type="character" w:customStyle="1" w:styleId="dynatree-drag-helper-img">
    <w:name w:val="dynatree-drag-helper-img"/>
    <w:basedOn w:val="a0"/>
    <w:rsid w:val="00001E62"/>
  </w:style>
  <w:style w:type="character" w:customStyle="1" w:styleId="dynatree-drag-source">
    <w:name w:val="dynatree-drag-source"/>
    <w:basedOn w:val="a0"/>
    <w:rsid w:val="00001E62"/>
    <w:rPr>
      <w:shd w:val="clear" w:color="auto" w:fill="E0E0E0"/>
    </w:rPr>
  </w:style>
  <w:style w:type="paragraph" w:customStyle="1" w:styleId="mainlink1">
    <w:name w:val="mainlink1"/>
    <w:basedOn w:val="a"/>
    <w:rsid w:val="00001E6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001E6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001E6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001E6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001E6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001E6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001E6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001E6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001E6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001E6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001E6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001E6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001E6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001E6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001E6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001E6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001E6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001E6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001E6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001E6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001E6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001E6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001E6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01E6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001E6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001E6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001E6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001E6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001E6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001E6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001E6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001E6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001E6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001E6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001E6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001E6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001E6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001E6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001E6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001E6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001E6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001E6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001E6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001E6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001E6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01E6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01E6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001E6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001E6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001E6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001E6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001E6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001E6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001E6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001E6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001E6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001E62"/>
  </w:style>
  <w:style w:type="character" w:customStyle="1" w:styleId="dynatree-icon1">
    <w:name w:val="dynatree-icon1"/>
    <w:basedOn w:val="a0"/>
    <w:rsid w:val="00001E62"/>
  </w:style>
  <w:style w:type="paragraph" w:customStyle="1" w:styleId="confirmdialogheader1">
    <w:name w:val="confirmdialogheader1"/>
    <w:basedOn w:val="a"/>
    <w:rsid w:val="00001E6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001E6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001E6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001E6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001E6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001E6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001E6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001E6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001E62"/>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001E62"/>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001E6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01E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01E6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01E6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1E6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01E62"/>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001E62"/>
    <w:rPr>
      <w:strike w:val="0"/>
      <w:dstrike w:val="0"/>
      <w:color w:val="0075C5"/>
      <w:u w:val="none"/>
      <w:effect w:val="none"/>
    </w:rPr>
  </w:style>
  <w:style w:type="character" w:styleId="a4">
    <w:name w:val="FollowedHyperlink"/>
    <w:basedOn w:val="a0"/>
    <w:uiPriority w:val="99"/>
    <w:semiHidden/>
    <w:unhideWhenUsed/>
    <w:rsid w:val="00001E62"/>
    <w:rPr>
      <w:strike w:val="0"/>
      <w:dstrike w:val="0"/>
      <w:color w:val="0075C5"/>
      <w:u w:val="none"/>
      <w:effect w:val="none"/>
    </w:rPr>
  </w:style>
  <w:style w:type="character" w:styleId="a5">
    <w:name w:val="Strong"/>
    <w:basedOn w:val="a0"/>
    <w:uiPriority w:val="22"/>
    <w:qFormat/>
    <w:rsid w:val="00001E62"/>
    <w:rPr>
      <w:b/>
      <w:bCs/>
    </w:rPr>
  </w:style>
  <w:style w:type="paragraph" w:styleId="a6">
    <w:name w:val="Normal (Web)"/>
    <w:basedOn w:val="a"/>
    <w:uiPriority w:val="99"/>
    <w:semiHidden/>
    <w:unhideWhenUsed/>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001E6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001E6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001E6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001E6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001E6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001E6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001E6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001E6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001E6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001E6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001E6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001E6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001E6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001E6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001E6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001E6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001E6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001E6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001E6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001E6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001E6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001E6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001E6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001E6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001E6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001E6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001E6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001E6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001E6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001E6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001E6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001E6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001E6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001E6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001E6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001E6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001E6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001E6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001E6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001E6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01E6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001E6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001E62"/>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001E6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001E6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001E62"/>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001E62"/>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001E62"/>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001E62"/>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001E6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001E6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001E6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001E62"/>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001E62"/>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001E62"/>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001E62"/>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001E62"/>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001E62"/>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001E62"/>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001E6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001E62"/>
  </w:style>
  <w:style w:type="character" w:customStyle="1" w:styleId="dynatree-vline">
    <w:name w:val="dynatree-vline"/>
    <w:basedOn w:val="a0"/>
    <w:rsid w:val="00001E62"/>
  </w:style>
  <w:style w:type="character" w:customStyle="1" w:styleId="dynatree-connector">
    <w:name w:val="dynatree-connector"/>
    <w:basedOn w:val="a0"/>
    <w:rsid w:val="00001E62"/>
  </w:style>
  <w:style w:type="character" w:customStyle="1" w:styleId="dynatree-expander">
    <w:name w:val="dynatree-expander"/>
    <w:basedOn w:val="a0"/>
    <w:rsid w:val="00001E62"/>
  </w:style>
  <w:style w:type="character" w:customStyle="1" w:styleId="dynatree-icon">
    <w:name w:val="dynatree-icon"/>
    <w:basedOn w:val="a0"/>
    <w:rsid w:val="00001E62"/>
  </w:style>
  <w:style w:type="character" w:customStyle="1" w:styleId="dynatree-checkbox">
    <w:name w:val="dynatree-checkbox"/>
    <w:basedOn w:val="a0"/>
    <w:rsid w:val="00001E62"/>
  </w:style>
  <w:style w:type="character" w:customStyle="1" w:styleId="dynatree-radio">
    <w:name w:val="dynatree-radio"/>
    <w:basedOn w:val="a0"/>
    <w:rsid w:val="00001E62"/>
  </w:style>
  <w:style w:type="character" w:customStyle="1" w:styleId="dynatree-drag-helper-img">
    <w:name w:val="dynatree-drag-helper-img"/>
    <w:basedOn w:val="a0"/>
    <w:rsid w:val="00001E62"/>
  </w:style>
  <w:style w:type="character" w:customStyle="1" w:styleId="dynatree-drag-source">
    <w:name w:val="dynatree-drag-source"/>
    <w:basedOn w:val="a0"/>
    <w:rsid w:val="00001E62"/>
    <w:rPr>
      <w:shd w:val="clear" w:color="auto" w:fill="E0E0E0"/>
    </w:rPr>
  </w:style>
  <w:style w:type="paragraph" w:customStyle="1" w:styleId="mainlink1">
    <w:name w:val="mainlink1"/>
    <w:basedOn w:val="a"/>
    <w:rsid w:val="00001E6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001E6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001E6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001E6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001E6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001E6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001E6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001E6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001E6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001E6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001E6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001E6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001E6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001E6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001E6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001E6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001E6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001E6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001E6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001E6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001E6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001E6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001E6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01E6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001E6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001E6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001E6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001E6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001E6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001E6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001E6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001E6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001E6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001E6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001E6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001E6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001E6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001E6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001E6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001E6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001E6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001E6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001E6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001E6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001E6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01E6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01E6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001E6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001E6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001E6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001E6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001E6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001E6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001E6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001E6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001E6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001E62"/>
  </w:style>
  <w:style w:type="character" w:customStyle="1" w:styleId="dynatree-icon1">
    <w:name w:val="dynatree-icon1"/>
    <w:basedOn w:val="a0"/>
    <w:rsid w:val="00001E62"/>
  </w:style>
  <w:style w:type="paragraph" w:customStyle="1" w:styleId="confirmdialogheader1">
    <w:name w:val="confirmdialogheader1"/>
    <w:basedOn w:val="a"/>
    <w:rsid w:val="00001E6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001E6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001E6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001E6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001E6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001E6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001E6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001E6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001E6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001E62"/>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001E62"/>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001E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001E6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01E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396500">
      <w:bodyDiv w:val="1"/>
      <w:marLeft w:val="0"/>
      <w:marRight w:val="0"/>
      <w:marTop w:val="0"/>
      <w:marBottom w:val="0"/>
      <w:divBdr>
        <w:top w:val="none" w:sz="0" w:space="0" w:color="auto"/>
        <w:left w:val="none" w:sz="0" w:space="0" w:color="auto"/>
        <w:bottom w:val="none" w:sz="0" w:space="0" w:color="auto"/>
        <w:right w:val="none" w:sz="0" w:space="0" w:color="auto"/>
      </w:divBdr>
      <w:divsChild>
        <w:div w:id="1892380422">
          <w:marLeft w:val="0"/>
          <w:marRight w:val="0"/>
          <w:marTop w:val="4215"/>
          <w:marBottom w:val="0"/>
          <w:divBdr>
            <w:top w:val="none" w:sz="0" w:space="0" w:color="auto"/>
            <w:left w:val="none" w:sz="0" w:space="0" w:color="auto"/>
            <w:bottom w:val="none" w:sz="0" w:space="0" w:color="auto"/>
            <w:right w:val="none" w:sz="0" w:space="0" w:color="auto"/>
          </w:divBdr>
          <w:divsChild>
            <w:div w:id="1687780717">
              <w:marLeft w:val="0"/>
              <w:marRight w:val="0"/>
              <w:marTop w:val="0"/>
              <w:marBottom w:val="0"/>
              <w:divBdr>
                <w:top w:val="none" w:sz="0" w:space="0" w:color="auto"/>
                <w:left w:val="none" w:sz="0" w:space="0" w:color="auto"/>
                <w:bottom w:val="none" w:sz="0" w:space="0" w:color="auto"/>
                <w:right w:val="none" w:sz="0" w:space="0" w:color="auto"/>
              </w:divBdr>
              <w:divsChild>
                <w:div w:id="413474277">
                  <w:marLeft w:val="0"/>
                  <w:marRight w:val="0"/>
                  <w:marTop w:val="0"/>
                  <w:marBottom w:val="0"/>
                  <w:divBdr>
                    <w:top w:val="none" w:sz="0" w:space="0" w:color="auto"/>
                    <w:left w:val="none" w:sz="0" w:space="0" w:color="auto"/>
                    <w:bottom w:val="none" w:sz="0" w:space="0" w:color="auto"/>
                    <w:right w:val="none" w:sz="0" w:space="0" w:color="auto"/>
                  </w:divBdr>
                  <w:divsChild>
                    <w:div w:id="1270429090">
                      <w:marLeft w:val="0"/>
                      <w:marRight w:val="0"/>
                      <w:marTop w:val="0"/>
                      <w:marBottom w:val="0"/>
                      <w:divBdr>
                        <w:top w:val="none" w:sz="0" w:space="0" w:color="auto"/>
                        <w:left w:val="none" w:sz="0" w:space="0" w:color="auto"/>
                        <w:bottom w:val="none" w:sz="0" w:space="0" w:color="auto"/>
                        <w:right w:val="none" w:sz="0" w:space="0" w:color="auto"/>
                      </w:divBdr>
                      <w:divsChild>
                        <w:div w:id="1682781967">
                          <w:marLeft w:val="0"/>
                          <w:marRight w:val="0"/>
                          <w:marTop w:val="0"/>
                          <w:marBottom w:val="0"/>
                          <w:divBdr>
                            <w:top w:val="none" w:sz="0" w:space="0" w:color="auto"/>
                            <w:left w:val="none" w:sz="0" w:space="0" w:color="auto"/>
                            <w:bottom w:val="none" w:sz="0" w:space="0" w:color="auto"/>
                            <w:right w:val="none" w:sz="0" w:space="0" w:color="auto"/>
                          </w:divBdr>
                          <w:divsChild>
                            <w:div w:id="714156861">
                              <w:marLeft w:val="0"/>
                              <w:marRight w:val="0"/>
                              <w:marTop w:val="0"/>
                              <w:marBottom w:val="0"/>
                              <w:divBdr>
                                <w:top w:val="none" w:sz="0" w:space="0" w:color="auto"/>
                                <w:left w:val="none" w:sz="0" w:space="0" w:color="auto"/>
                                <w:bottom w:val="none" w:sz="0" w:space="0" w:color="auto"/>
                                <w:right w:val="none" w:sz="0" w:space="0" w:color="auto"/>
                              </w:divBdr>
                              <w:divsChild>
                                <w:div w:id="45572174">
                                  <w:marLeft w:val="0"/>
                                  <w:marRight w:val="0"/>
                                  <w:marTop w:val="0"/>
                                  <w:marBottom w:val="0"/>
                                  <w:divBdr>
                                    <w:top w:val="none" w:sz="0" w:space="0" w:color="auto"/>
                                    <w:left w:val="none" w:sz="0" w:space="0" w:color="auto"/>
                                    <w:bottom w:val="none" w:sz="0" w:space="0" w:color="auto"/>
                                    <w:right w:val="none" w:sz="0" w:space="0" w:color="auto"/>
                                  </w:divBdr>
                                  <w:divsChild>
                                    <w:div w:id="128623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166</Pages>
  <Words>38582</Words>
  <Characters>219918</Characters>
  <Application>Microsoft Office Word</Application>
  <DocSecurity>0</DocSecurity>
  <Lines>1832</Lines>
  <Paragraphs>515</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257985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2019-12-04T09:16:00Z</cp:lastPrinted>
  <dcterms:created xsi:type="dcterms:W3CDTF">2019-12-04T09:13:00Z</dcterms:created>
  <dcterms:modified xsi:type="dcterms:W3CDTF">2019-12-04T09:17:00Z</dcterms:modified>
</cp:coreProperties>
</file>